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D1" w:rsidRPr="00446145" w:rsidRDefault="002B4BD1" w:rsidP="00446145">
      <w:pPr>
        <w:jc w:val="left"/>
      </w:pPr>
      <w:r w:rsidRPr="00446145">
        <w:rPr>
          <w:rFonts w:hint="eastAsia"/>
        </w:rPr>
        <w:t>資訊素養</w:t>
      </w:r>
    </w:p>
    <w:p w:rsidR="002B4BD1" w:rsidRPr="00446145" w:rsidRDefault="002B4BD1" w:rsidP="00446145">
      <w:pPr>
        <w:jc w:val="left"/>
      </w:pPr>
      <w:r w:rsidRPr="00446145">
        <w:rPr>
          <w:rFonts w:hint="eastAsia"/>
        </w:rPr>
        <w:t>何謂資訊素養呢？美國圖書館學會</w:t>
      </w:r>
      <w:r w:rsidRPr="00446145">
        <w:rPr>
          <w:rFonts w:hint="eastAsia"/>
        </w:rPr>
        <w:t>(Association of College and Research Libraries, ACRL)</w:t>
      </w:r>
      <w:r w:rsidRPr="00446145">
        <w:rPr>
          <w:rFonts w:hint="eastAsia"/>
        </w:rPr>
        <w:t>界定資訊素養係指個人能感覺到對於資訊之需要並能有效地尋取、評估及使用所需資訊的能力</w:t>
      </w:r>
      <w:r w:rsidRPr="00446145">
        <w:rPr>
          <w:rFonts w:hint="eastAsia"/>
        </w:rPr>
        <w:t>,</w:t>
      </w:r>
      <w:r w:rsidRPr="00446145">
        <w:rPr>
          <w:rFonts w:hint="eastAsia"/>
        </w:rPr>
        <w:t>也就是具備有「確認</w:t>
      </w:r>
      <w:r w:rsidRPr="00446145">
        <w:rPr>
          <w:rFonts w:hint="eastAsia"/>
        </w:rPr>
        <w:t>(to identify)</w:t>
      </w:r>
      <w:r w:rsidRPr="00446145">
        <w:rPr>
          <w:rFonts w:hint="eastAsia"/>
        </w:rPr>
        <w:t>、評估</w:t>
      </w:r>
      <w:r w:rsidRPr="00446145">
        <w:rPr>
          <w:rFonts w:hint="eastAsia"/>
        </w:rPr>
        <w:t>(to evaluate)</w:t>
      </w:r>
      <w:r w:rsidRPr="00446145">
        <w:rPr>
          <w:rFonts w:hint="eastAsia"/>
        </w:rPr>
        <w:t>、尋獲</w:t>
      </w:r>
      <w:r w:rsidRPr="00446145">
        <w:rPr>
          <w:rFonts w:hint="eastAsia"/>
        </w:rPr>
        <w:t>(to locate)</w:t>
      </w:r>
      <w:r w:rsidRPr="00446145">
        <w:rPr>
          <w:rFonts w:hint="eastAsia"/>
        </w:rPr>
        <w:t>和使用</w:t>
      </w:r>
      <w:r w:rsidRPr="00446145">
        <w:rPr>
          <w:rFonts w:hint="eastAsia"/>
        </w:rPr>
        <w:t>(to use)</w:t>
      </w:r>
      <w:r w:rsidRPr="00446145">
        <w:rPr>
          <w:rFonts w:hint="eastAsia"/>
        </w:rPr>
        <w:t>」等四項運用資訊的能力。</w:t>
      </w:r>
    </w:p>
    <w:p w:rsidR="002B4BD1" w:rsidRPr="00446145" w:rsidRDefault="002B4BD1" w:rsidP="00446145">
      <w:pPr>
        <w:jc w:val="left"/>
      </w:pPr>
      <w:r w:rsidRPr="00446145">
        <w:rPr>
          <w:rFonts w:hint="eastAsia"/>
        </w:rPr>
        <w:t>麥克庫勞</w:t>
      </w:r>
      <w:r w:rsidRPr="00446145">
        <w:rPr>
          <w:rFonts w:hint="eastAsia"/>
        </w:rPr>
        <w:t>(C.R. McClure)</w:t>
      </w:r>
      <w:r w:rsidRPr="00446145">
        <w:rPr>
          <w:rFonts w:hint="eastAsia"/>
        </w:rPr>
        <w:t>認為資訊素養是利用資訊解決問題的能力</w:t>
      </w:r>
      <w:r w:rsidRPr="00446145">
        <w:rPr>
          <w:rFonts w:hint="eastAsia"/>
        </w:rPr>
        <w:t>,</w:t>
      </w:r>
      <w:r w:rsidRPr="00446145">
        <w:rPr>
          <w:rFonts w:hint="eastAsia"/>
        </w:rPr>
        <w:t>可分為以下四種能力：</w:t>
      </w:r>
    </w:p>
    <w:p w:rsidR="002B4BD1" w:rsidRPr="00446145" w:rsidRDefault="002B4BD1" w:rsidP="00446145">
      <w:pPr>
        <w:jc w:val="left"/>
      </w:pPr>
      <w:r w:rsidRPr="00446145">
        <w:rPr>
          <w:rFonts w:hint="eastAsia"/>
        </w:rPr>
        <w:t>傳統素養</w:t>
      </w:r>
      <w:r w:rsidRPr="00446145">
        <w:rPr>
          <w:rFonts w:hint="eastAsia"/>
        </w:rPr>
        <w:t>(traditional literacy)</w:t>
      </w:r>
      <w:r w:rsidRPr="00446145">
        <w:rPr>
          <w:rFonts w:hint="eastAsia"/>
        </w:rPr>
        <w:t>：具備讀、寫、算的能力。就圖書館的利用而言</w:t>
      </w:r>
      <w:r w:rsidRPr="00446145">
        <w:rPr>
          <w:rFonts w:hint="eastAsia"/>
        </w:rPr>
        <w:t>,</w:t>
      </w:r>
      <w:r w:rsidRPr="00446145">
        <w:rPr>
          <w:rFonts w:hint="eastAsia"/>
        </w:rPr>
        <w:t>要能夠認識圖書館功能、圖書資料類型、排架目錄與運用文獻撰寫研究報告。</w:t>
      </w:r>
    </w:p>
    <w:p w:rsidR="002B4BD1" w:rsidRPr="00446145" w:rsidRDefault="002B4BD1" w:rsidP="00446145">
      <w:pPr>
        <w:jc w:val="left"/>
      </w:pPr>
      <w:r w:rsidRPr="00446145">
        <w:rPr>
          <w:rFonts w:hint="eastAsia"/>
        </w:rPr>
        <w:t>媒體素養</w:t>
      </w:r>
      <w:r w:rsidRPr="00446145">
        <w:rPr>
          <w:rFonts w:hint="eastAsia"/>
        </w:rPr>
        <w:t>(media literacy)</w:t>
      </w:r>
      <w:r w:rsidRPr="00446145">
        <w:rPr>
          <w:rFonts w:hint="eastAsia"/>
        </w:rPr>
        <w:t>：具備瞭解非文字印刷形式媒體</w:t>
      </w:r>
      <w:r w:rsidRPr="00446145">
        <w:rPr>
          <w:rFonts w:hint="eastAsia"/>
        </w:rPr>
        <w:t>,</w:t>
      </w:r>
      <w:r w:rsidRPr="00446145">
        <w:rPr>
          <w:rFonts w:hint="eastAsia"/>
        </w:rPr>
        <w:t>以解讀、評估、分析、製作、評估的能力。</w:t>
      </w:r>
    </w:p>
    <w:p w:rsidR="002B4BD1" w:rsidRPr="00446145" w:rsidRDefault="002B4BD1" w:rsidP="00446145">
      <w:pPr>
        <w:jc w:val="left"/>
      </w:pPr>
      <w:r w:rsidRPr="00446145">
        <w:rPr>
          <w:rFonts w:hint="eastAsia"/>
        </w:rPr>
        <w:t>電腦素養</w:t>
      </w:r>
      <w:r w:rsidRPr="00446145">
        <w:rPr>
          <w:rFonts w:hint="eastAsia"/>
        </w:rPr>
        <w:t>(computer literacy)</w:t>
      </w:r>
      <w:r w:rsidRPr="00446145">
        <w:rPr>
          <w:rFonts w:hint="eastAsia"/>
        </w:rPr>
        <w:t>：具備使用電腦軟硬體來完成一些基本工作的能力</w:t>
      </w:r>
      <w:r w:rsidRPr="00446145">
        <w:rPr>
          <w:rFonts w:hint="eastAsia"/>
        </w:rPr>
        <w:t>,</w:t>
      </w:r>
      <w:r w:rsidRPr="00446145">
        <w:rPr>
          <w:rFonts w:hint="eastAsia"/>
        </w:rPr>
        <w:t>例如：文書</w:t>
      </w:r>
      <w:bookmarkStart w:id="0" w:name="_GoBack"/>
      <w:bookmarkEnd w:id="0"/>
      <w:r w:rsidRPr="00446145">
        <w:rPr>
          <w:rFonts w:hint="eastAsia"/>
        </w:rPr>
        <w:t>處理、試算表等工具來處理檔案資料。</w:t>
      </w:r>
    </w:p>
    <w:p w:rsidR="002B4BD1" w:rsidRPr="00446145" w:rsidRDefault="002B4BD1" w:rsidP="00446145">
      <w:pPr>
        <w:jc w:val="left"/>
      </w:pPr>
      <w:r w:rsidRPr="00446145">
        <w:rPr>
          <w:rFonts w:hint="eastAsia"/>
        </w:rPr>
        <w:t>網路素養</w:t>
      </w:r>
      <w:r w:rsidRPr="00446145">
        <w:rPr>
          <w:rFonts w:hint="eastAsia"/>
        </w:rPr>
        <w:t>(Network literacy)</w:t>
      </w:r>
      <w:r w:rsidRPr="00446145">
        <w:rPr>
          <w:rFonts w:hint="eastAsia"/>
        </w:rPr>
        <w:t>：具備瞭解網路資源、應用網路資源、檢索、處理、利用和評估的能力。</w:t>
      </w:r>
    </w:p>
    <w:p w:rsidR="002B4BD1" w:rsidRPr="00446145" w:rsidRDefault="002B4BD1" w:rsidP="00446145">
      <w:pPr>
        <w:jc w:val="left"/>
      </w:pPr>
      <w:r w:rsidRPr="00446145">
        <w:rPr>
          <w:rFonts w:hint="eastAsia"/>
        </w:rPr>
        <w:t>英國中學資訊素養教育的目標</w:t>
      </w:r>
    </w:p>
    <w:p w:rsidR="002B4BD1" w:rsidRPr="00446145" w:rsidRDefault="002B4BD1" w:rsidP="00446145">
      <w:pPr>
        <w:jc w:val="left"/>
      </w:pPr>
      <w:r w:rsidRPr="00446145">
        <w:rPr>
          <w:rFonts w:hint="eastAsia"/>
        </w:rPr>
        <w:t>熟悉個人與資訊科技溝通的標準方法。</w:t>
      </w:r>
    </w:p>
    <w:p w:rsidR="002B4BD1" w:rsidRPr="00446145" w:rsidRDefault="002B4BD1" w:rsidP="00446145">
      <w:pPr>
        <w:jc w:val="left"/>
      </w:pPr>
      <w:r w:rsidRPr="00446145">
        <w:rPr>
          <w:rFonts w:hint="eastAsia"/>
        </w:rPr>
        <w:t>熟悉資訊科技的正當使用</w:t>
      </w:r>
      <w:r w:rsidRPr="00446145">
        <w:rPr>
          <w:rFonts w:hint="eastAsia"/>
        </w:rPr>
        <w:t>,</w:t>
      </w:r>
      <w:r w:rsidRPr="00446145">
        <w:rPr>
          <w:rFonts w:hint="eastAsia"/>
        </w:rPr>
        <w:t>以存取、創造、呈現及傳播資訊。</w:t>
      </w:r>
    </w:p>
    <w:p w:rsidR="002B4BD1" w:rsidRPr="00446145" w:rsidRDefault="002B4BD1" w:rsidP="00446145">
      <w:pPr>
        <w:jc w:val="left"/>
      </w:pPr>
      <w:r w:rsidRPr="00446145">
        <w:rPr>
          <w:rFonts w:hint="eastAsia"/>
        </w:rPr>
        <w:t>具備對資訊科技應用一般原理的實務性了解。</w:t>
      </w:r>
    </w:p>
    <w:p w:rsidR="002B4BD1" w:rsidRPr="00446145" w:rsidRDefault="002B4BD1" w:rsidP="00446145">
      <w:pPr>
        <w:jc w:val="left"/>
      </w:pPr>
      <w:r w:rsidRPr="00446145">
        <w:rPr>
          <w:rFonts w:hint="eastAsia"/>
        </w:rPr>
        <w:t>具備判斷使用資訊科技的必要性或有利性的能力。</w:t>
      </w:r>
    </w:p>
    <w:p w:rsidR="002B4BD1" w:rsidRPr="00446145" w:rsidRDefault="002B4BD1" w:rsidP="00446145">
      <w:pPr>
        <w:jc w:val="left"/>
      </w:pPr>
      <w:r w:rsidRPr="00446145">
        <w:rPr>
          <w:rFonts w:hint="eastAsia"/>
        </w:rPr>
        <w:t>體認資訊科技用的範圍及限制</w:t>
      </w:r>
      <w:r w:rsidRPr="00446145">
        <w:rPr>
          <w:rFonts w:hint="eastAsia"/>
        </w:rPr>
        <w:t>,</w:t>
      </w:r>
      <w:r w:rsidRPr="00446145">
        <w:rPr>
          <w:rFonts w:hint="eastAsia"/>
        </w:rPr>
        <w:t>以及其對社會、經濟和個人、家庭及社區的影響。</w:t>
      </w:r>
    </w:p>
    <w:p w:rsidR="00ED77CE" w:rsidRDefault="002B4BD1" w:rsidP="00446145">
      <w:pPr>
        <w:jc w:val="left"/>
      </w:pPr>
      <w:r w:rsidRPr="00446145">
        <w:rPr>
          <w:rFonts w:hint="eastAsia"/>
        </w:rPr>
        <w:t>若我們能具備正確的資訊素養價值觀</w:t>
      </w:r>
      <w:r w:rsidRPr="00446145">
        <w:rPr>
          <w:rFonts w:hint="eastAsia"/>
        </w:rPr>
        <w:t>,</w:t>
      </w:r>
      <w:r w:rsidRPr="00446145">
        <w:rPr>
          <w:rFonts w:hint="eastAsia"/>
        </w:rPr>
        <w:t>在合乎法律、道德、倫理之規範下</w:t>
      </w:r>
      <w:r w:rsidRPr="00446145">
        <w:rPr>
          <w:rFonts w:hint="eastAsia"/>
        </w:rPr>
        <w:t>,</w:t>
      </w:r>
      <w:r w:rsidRPr="00446145">
        <w:rPr>
          <w:rFonts w:hint="eastAsia"/>
        </w:rPr>
        <w:t>以正確的價值觀應用資訊能力幫助自己進而有益社會</w:t>
      </w:r>
      <w:r w:rsidRPr="00446145">
        <w:rPr>
          <w:rFonts w:hint="eastAsia"/>
        </w:rPr>
        <w:t>,</w:t>
      </w:r>
      <w:r w:rsidRPr="00446145">
        <w:rPr>
          <w:rFonts w:hint="eastAsia"/>
        </w:rPr>
        <w:t>我們即可稱其具備良好的「資訊素養」。</w:t>
      </w:r>
    </w:p>
    <w:p w:rsidR="00ED77CE" w:rsidRDefault="00ED77CE">
      <w:pPr>
        <w:widowControl/>
      </w:pPr>
      <w:r>
        <w:br w:type="page"/>
      </w:r>
    </w:p>
    <w:p w:rsidR="00ED77CE" w:rsidRDefault="00ED77CE" w:rsidP="00ED77CE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lastRenderedPageBreak/>
        <w:t>全</w:t>
      </w:r>
      <w:r>
        <w:t>部</w:t>
      </w:r>
      <w:r>
        <w:rPr>
          <w:rFonts w:hint="eastAsia"/>
        </w:rPr>
        <w:t>微</w:t>
      </w:r>
      <w:r>
        <w:t>軟正黑體</w:t>
      </w:r>
      <w:r>
        <w:rPr>
          <w:rFonts w:hint="eastAsia"/>
        </w:rPr>
        <w:t>左</w:t>
      </w:r>
      <w:r>
        <w:t>右對齊。</w:t>
      </w:r>
    </w:p>
    <w:p w:rsidR="00615A8A" w:rsidRDefault="00ED77CE" w:rsidP="00ED77CE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標</w:t>
      </w:r>
      <w:r>
        <w:t>題置中，大小</w:t>
      </w:r>
      <w:r>
        <w:rPr>
          <w:rFonts w:hint="eastAsia"/>
        </w:rPr>
        <w:t>2</w:t>
      </w:r>
      <w:r>
        <w:t>2</w:t>
      </w:r>
      <w:r>
        <w:rPr>
          <w:rFonts w:hint="eastAsia"/>
        </w:rPr>
        <w:t>，</w:t>
      </w:r>
      <w:r>
        <w:t>藍色輔色</w:t>
      </w:r>
      <w:r>
        <w:rPr>
          <w:rFonts w:hint="eastAsia"/>
        </w:rPr>
        <w:t>1</w:t>
      </w:r>
      <w:r>
        <w:rPr>
          <w:rFonts w:hint="eastAsia"/>
        </w:rPr>
        <w:t>較深</w:t>
      </w:r>
      <w:r>
        <w:rPr>
          <w:rFonts w:hint="eastAsia"/>
        </w:rPr>
        <w:t>2</w:t>
      </w:r>
      <w:r>
        <w:t>5%</w:t>
      </w:r>
      <w:r>
        <w:rPr>
          <w:rFonts w:hint="eastAsia"/>
        </w:rPr>
        <w:t>。</w:t>
      </w:r>
    </w:p>
    <w:p w:rsidR="00ED77CE" w:rsidRDefault="00ED77CE" w:rsidP="00ED77CE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內</w:t>
      </w:r>
      <w:r>
        <w:t>文第一段首行縮</w:t>
      </w:r>
      <w:r>
        <w:rPr>
          <w:rFonts w:hint="eastAsia"/>
        </w:rPr>
        <w:t>2</w:t>
      </w:r>
      <w:r>
        <w:rPr>
          <w:rFonts w:hint="eastAsia"/>
        </w:rPr>
        <w:t>字</w:t>
      </w:r>
      <w:r>
        <w:t>元。</w:t>
      </w:r>
    </w:p>
    <w:p w:rsidR="00ED77CE" w:rsidRDefault="00ED77CE" w:rsidP="00ED77CE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內</w:t>
      </w:r>
      <w:r>
        <w:t>文第二</w:t>
      </w:r>
      <w:r>
        <w:rPr>
          <w:rFonts w:hint="eastAsia"/>
        </w:rPr>
        <w:t>~</w:t>
      </w:r>
      <w:r>
        <w:rPr>
          <w:rFonts w:hint="eastAsia"/>
        </w:rPr>
        <w:t>六</w:t>
      </w:r>
      <w:r>
        <w:t>段</w:t>
      </w:r>
      <w:r>
        <w:rPr>
          <w:rFonts w:hint="eastAsia"/>
        </w:rPr>
        <w:t>青</w:t>
      </w:r>
      <w:r>
        <w:t>色輔色</w:t>
      </w:r>
      <w:r>
        <w:rPr>
          <w:rFonts w:hint="eastAsia"/>
        </w:rPr>
        <w:t>1</w:t>
      </w:r>
      <w:r>
        <w:rPr>
          <w:rFonts w:hint="eastAsia"/>
        </w:rPr>
        <w:t>較</w:t>
      </w:r>
      <w:r>
        <w:t>深</w:t>
      </w:r>
      <w:r>
        <w:rPr>
          <w:rFonts w:hint="eastAsia"/>
        </w:rPr>
        <w:t>5</w:t>
      </w:r>
      <w:r>
        <w:t>0%</w:t>
      </w:r>
      <w:r>
        <w:rPr>
          <w:rFonts w:hint="eastAsia"/>
        </w:rPr>
        <w:t>。</w:t>
      </w:r>
    </w:p>
    <w:p w:rsidR="00ED77CE" w:rsidRDefault="00ED77CE" w:rsidP="00ED77CE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內</w:t>
      </w:r>
      <w:r>
        <w:t>文第</w:t>
      </w:r>
      <w:r>
        <w:rPr>
          <w:rFonts w:hint="eastAsia"/>
        </w:rPr>
        <w:t>三</w:t>
      </w:r>
      <w:r>
        <w:rPr>
          <w:rFonts w:hint="eastAsia"/>
        </w:rPr>
        <w:t>~</w:t>
      </w:r>
      <w:r>
        <w:rPr>
          <w:rFonts w:hint="eastAsia"/>
        </w:rPr>
        <w:t>六</w:t>
      </w:r>
      <w:r>
        <w:t>段</w:t>
      </w:r>
      <w:r>
        <w:rPr>
          <w:rFonts w:hint="eastAsia"/>
        </w:rPr>
        <w:t>加</w:t>
      </w:r>
      <w:r>
        <w:t>上「圖</w:t>
      </w:r>
      <w:r>
        <w:rPr>
          <w:rFonts w:hint="eastAsia"/>
        </w:rPr>
        <w:t>片</w:t>
      </w:r>
      <w:r>
        <w:t>」項目</w:t>
      </w:r>
      <w:r>
        <w:rPr>
          <w:rFonts w:hint="eastAsia"/>
        </w:rPr>
        <w:t>符</w:t>
      </w:r>
      <w:r>
        <w:t>號</w:t>
      </w:r>
      <w:r>
        <w:rPr>
          <w:rFonts w:hint="eastAsia"/>
        </w:rPr>
        <w:t>。</w:t>
      </w:r>
    </w:p>
    <w:p w:rsidR="00ED77CE" w:rsidRDefault="00ED77CE" w:rsidP="00ED77CE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內</w:t>
      </w:r>
      <w:r>
        <w:t>文第七段</w:t>
      </w:r>
      <w:r>
        <w:rPr>
          <w:rFonts w:hint="eastAsia"/>
        </w:rPr>
        <w:t>大</w:t>
      </w:r>
      <w:r>
        <w:t>小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，</w:t>
      </w:r>
      <w:r>
        <w:t>藍色輔色</w:t>
      </w:r>
      <w:r>
        <w:rPr>
          <w:rFonts w:hint="eastAsia"/>
        </w:rPr>
        <w:t>1</w:t>
      </w:r>
      <w:r>
        <w:rPr>
          <w:rFonts w:hint="eastAsia"/>
        </w:rPr>
        <w:t>較深</w:t>
      </w:r>
      <w:r>
        <w:rPr>
          <w:rFonts w:hint="eastAsia"/>
        </w:rPr>
        <w:t>2</w:t>
      </w:r>
      <w:r>
        <w:t>5%</w:t>
      </w:r>
      <w:r>
        <w:rPr>
          <w:rFonts w:hint="eastAsia"/>
        </w:rPr>
        <w:t>。</w:t>
      </w:r>
    </w:p>
    <w:p w:rsidR="00ED77CE" w:rsidRDefault="00ED77CE" w:rsidP="00ED77CE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內</w:t>
      </w:r>
      <w:r>
        <w:t>文第八</w:t>
      </w:r>
      <w:r>
        <w:rPr>
          <w:rFonts w:hint="eastAsia"/>
        </w:rPr>
        <w:t>~</w:t>
      </w:r>
      <w:r>
        <w:rPr>
          <w:rFonts w:hint="eastAsia"/>
        </w:rPr>
        <w:t>十</w:t>
      </w:r>
      <w:r>
        <w:t>二段橙色，加上以</w:t>
      </w:r>
      <w:r>
        <w:rPr>
          <w:rFonts w:hint="eastAsia"/>
        </w:rPr>
        <w:t>「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」</w:t>
      </w:r>
      <w:r>
        <w:t>為順序的編號。</w:t>
      </w:r>
    </w:p>
    <w:p w:rsidR="00ED77CE" w:rsidRPr="00ED77CE" w:rsidRDefault="00ED77CE" w:rsidP="00ED77CE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內</w:t>
      </w:r>
      <w:r>
        <w:t>文</w:t>
      </w:r>
      <w:r>
        <w:rPr>
          <w:rFonts w:hint="eastAsia"/>
        </w:rPr>
        <w:t>最</w:t>
      </w:r>
      <w:r>
        <w:t>後一段首</w:t>
      </w:r>
      <w:r w:rsidR="00572FC2">
        <w:rPr>
          <w:rFonts w:hint="eastAsia"/>
        </w:rPr>
        <w:t>字</w:t>
      </w:r>
      <w:r w:rsidR="00572FC2">
        <w:t>放大</w:t>
      </w:r>
      <w:r>
        <w:rPr>
          <w:rFonts w:hint="eastAsia"/>
        </w:rPr>
        <w:t>2</w:t>
      </w:r>
      <w:r>
        <w:rPr>
          <w:rFonts w:hint="eastAsia"/>
        </w:rPr>
        <w:t>字</w:t>
      </w:r>
      <w:r>
        <w:t>元。</w:t>
      </w:r>
    </w:p>
    <w:sectPr w:rsidR="00ED77CE" w:rsidRPr="00ED77CE" w:rsidSect="00615A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872" w:rsidRDefault="00EC5872" w:rsidP="00EF3F9A">
      <w:pPr>
        <w:ind w:firstLine="480"/>
      </w:pPr>
      <w:r>
        <w:separator/>
      </w:r>
    </w:p>
  </w:endnote>
  <w:endnote w:type="continuationSeparator" w:id="0">
    <w:p w:rsidR="00EC5872" w:rsidRDefault="00EC5872" w:rsidP="00EF3F9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872" w:rsidRDefault="00EC5872" w:rsidP="00EF3F9A">
      <w:pPr>
        <w:ind w:firstLine="480"/>
      </w:pPr>
      <w:r>
        <w:separator/>
      </w:r>
    </w:p>
  </w:footnote>
  <w:footnote w:type="continuationSeparator" w:id="0">
    <w:p w:rsidR="00EC5872" w:rsidRDefault="00EC5872" w:rsidP="00EF3F9A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07537"/>
    <w:multiLevelType w:val="hybridMultilevel"/>
    <w:tmpl w:val="3A58C5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D1"/>
    <w:rsid w:val="00095A69"/>
    <w:rsid w:val="002B4BD1"/>
    <w:rsid w:val="00446145"/>
    <w:rsid w:val="00475C7D"/>
    <w:rsid w:val="004D7796"/>
    <w:rsid w:val="004E0C9C"/>
    <w:rsid w:val="00572FC2"/>
    <w:rsid w:val="00615A8A"/>
    <w:rsid w:val="007D4C3F"/>
    <w:rsid w:val="009D0BD7"/>
    <w:rsid w:val="00A527E5"/>
    <w:rsid w:val="00DB23FF"/>
    <w:rsid w:val="00DD14BB"/>
    <w:rsid w:val="00E95D81"/>
    <w:rsid w:val="00E96D3C"/>
    <w:rsid w:val="00EC5872"/>
    <w:rsid w:val="00ED77CE"/>
    <w:rsid w:val="00EF3F9A"/>
    <w:rsid w:val="00F745A4"/>
    <w:rsid w:val="00FB7881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94DE3D-F1EF-47F0-AC9F-C0D5B8F5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F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F9A"/>
    <w:rPr>
      <w:sz w:val="20"/>
      <w:szCs w:val="20"/>
    </w:rPr>
  </w:style>
  <w:style w:type="paragraph" w:styleId="a7">
    <w:name w:val="List Paragraph"/>
    <w:basedOn w:val="a"/>
    <w:uiPriority w:val="34"/>
    <w:qFormat/>
    <w:rsid w:val="004461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129</Words>
  <Characters>740</Characters>
  <Application>Microsoft Office Word</Application>
  <DocSecurity>0</DocSecurity>
  <Lines>6</Lines>
  <Paragraphs>1</Paragraphs>
  <ScaleCrop>false</ScaleCrop>
  <Company>SYNNEX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momoco</dc:creator>
  <cp:lastModifiedBy>admin</cp:lastModifiedBy>
  <cp:revision>5</cp:revision>
  <dcterms:created xsi:type="dcterms:W3CDTF">2018-03-02T05:35:00Z</dcterms:created>
  <dcterms:modified xsi:type="dcterms:W3CDTF">2018-03-02T05:54:00Z</dcterms:modified>
</cp:coreProperties>
</file>