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1F" w:rsidRPr="006B2C62" w:rsidRDefault="005E651F" w:rsidP="005E651F">
      <w:pPr>
        <w:jc w:val="center"/>
        <w:rPr>
          <w:rFonts w:ascii="微軟正黑體" w:eastAsia="微軟正黑體" w:hAnsi="微軟正黑體"/>
          <w:b/>
          <w:color w:val="385623" w:themeColor="accent6" w:themeShade="8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385623" w:themeColor="accent6" w:themeShade="80"/>
          <w:sz w:val="32"/>
          <w:szCs w:val="32"/>
        </w:rPr>
        <w:t>1</w:t>
      </w:r>
      <w:r>
        <w:rPr>
          <w:rFonts w:ascii="微軟正黑體" w:eastAsia="微軟正黑體" w:hAnsi="微軟正黑體"/>
          <w:b/>
          <w:color w:val="385623" w:themeColor="accent6" w:themeShade="80"/>
          <w:sz w:val="32"/>
          <w:szCs w:val="32"/>
        </w:rPr>
        <w:t>10</w:t>
      </w:r>
      <w:r>
        <w:rPr>
          <w:rFonts w:ascii="微軟正黑體" w:eastAsia="微軟正黑體" w:hAnsi="微軟正黑體" w:hint="eastAsia"/>
          <w:b/>
          <w:color w:val="385623" w:themeColor="accent6" w:themeShade="80"/>
          <w:sz w:val="32"/>
          <w:szCs w:val="32"/>
        </w:rPr>
        <w:t>學年度甄選入學</w:t>
      </w:r>
      <w:r w:rsidRPr="006B2C62">
        <w:rPr>
          <w:rFonts w:ascii="微軟正黑體" w:eastAsia="微軟正黑體" w:hAnsi="微軟正黑體" w:hint="eastAsia"/>
          <w:b/>
          <w:color w:val="385623" w:themeColor="accent6" w:themeShade="80"/>
          <w:sz w:val="32"/>
          <w:szCs w:val="32"/>
        </w:rPr>
        <w:t>名額&amp;成績佔比</w:t>
      </w:r>
      <w:r>
        <w:rPr>
          <w:rFonts w:ascii="微軟正黑體" w:eastAsia="微軟正黑體" w:hAnsi="微軟正黑體" w:hint="eastAsia"/>
          <w:b/>
          <w:color w:val="385623" w:themeColor="accent6" w:themeShade="80"/>
          <w:sz w:val="32"/>
          <w:szCs w:val="32"/>
        </w:rPr>
        <w:t>(文藻)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60"/>
        <w:gridCol w:w="1247"/>
        <w:gridCol w:w="518"/>
        <w:gridCol w:w="504"/>
        <w:gridCol w:w="756"/>
        <w:gridCol w:w="755"/>
        <w:gridCol w:w="714"/>
        <w:gridCol w:w="714"/>
        <w:gridCol w:w="728"/>
      </w:tblGrid>
      <w:tr w:rsidR="005E651F" w:rsidRPr="002C7B50" w:rsidTr="006A670B">
        <w:tc>
          <w:tcPr>
            <w:tcW w:w="2360" w:type="dxa"/>
            <w:vMerge w:val="restart"/>
            <w:shd w:val="clear" w:color="auto" w:fill="FFE599" w:themeFill="accent4" w:themeFillTint="66"/>
            <w:vAlign w:val="center"/>
          </w:tcPr>
          <w:p w:rsidR="005E651F" w:rsidRPr="002C7B50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系別</w:t>
            </w:r>
          </w:p>
        </w:tc>
        <w:tc>
          <w:tcPr>
            <w:tcW w:w="1247" w:type="dxa"/>
            <w:vMerge w:val="restart"/>
            <w:shd w:val="clear" w:color="auto" w:fill="FFE599" w:themeFill="accent4" w:themeFillTint="66"/>
            <w:vAlign w:val="center"/>
          </w:tcPr>
          <w:p w:rsidR="005E651F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招生群</w:t>
            </w:r>
          </w:p>
          <w:p w:rsidR="005E651F" w:rsidRPr="002C7B50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(類)別</w:t>
            </w:r>
          </w:p>
        </w:tc>
        <w:tc>
          <w:tcPr>
            <w:tcW w:w="1022" w:type="dxa"/>
            <w:gridSpan w:val="2"/>
            <w:shd w:val="clear" w:color="auto" w:fill="FFE599" w:themeFill="accent4" w:themeFillTint="66"/>
            <w:vAlign w:val="center"/>
          </w:tcPr>
          <w:p w:rsidR="005E651F" w:rsidRPr="002C7B50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招生</w:t>
            </w:r>
          </w:p>
          <w:p w:rsidR="005E651F" w:rsidRPr="002C7B50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名額</w:t>
            </w:r>
          </w:p>
        </w:tc>
        <w:tc>
          <w:tcPr>
            <w:tcW w:w="756" w:type="dxa"/>
            <w:vMerge w:val="restart"/>
            <w:shd w:val="clear" w:color="auto" w:fill="FFE599" w:themeFill="accent4" w:themeFillTint="66"/>
            <w:vAlign w:val="center"/>
          </w:tcPr>
          <w:p w:rsidR="005E651F" w:rsidRPr="002C7B50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統測成績佔</w:t>
            </w:r>
            <w:proofErr w:type="gramEnd"/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比</w:t>
            </w:r>
          </w:p>
        </w:tc>
        <w:tc>
          <w:tcPr>
            <w:tcW w:w="755" w:type="dxa"/>
            <w:vMerge w:val="restart"/>
            <w:shd w:val="clear" w:color="auto" w:fill="FFE599" w:themeFill="accent4" w:themeFillTint="66"/>
            <w:vAlign w:val="center"/>
          </w:tcPr>
          <w:p w:rsidR="005E651F" w:rsidRPr="002C7B50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備審資料</w:t>
            </w:r>
            <w:proofErr w:type="gramEnd"/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審查</w:t>
            </w:r>
            <w:proofErr w:type="gramStart"/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佔</w:t>
            </w:r>
            <w:proofErr w:type="gramEnd"/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比</w:t>
            </w:r>
          </w:p>
        </w:tc>
        <w:tc>
          <w:tcPr>
            <w:tcW w:w="714" w:type="dxa"/>
            <w:vMerge w:val="restart"/>
            <w:shd w:val="clear" w:color="auto" w:fill="FFE599" w:themeFill="accent4" w:themeFillTint="66"/>
            <w:vAlign w:val="center"/>
          </w:tcPr>
          <w:p w:rsidR="005E651F" w:rsidRPr="002C7B50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面試成績</w:t>
            </w:r>
            <w:proofErr w:type="gramStart"/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佔</w:t>
            </w:r>
            <w:proofErr w:type="gramEnd"/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比</w:t>
            </w:r>
          </w:p>
        </w:tc>
        <w:tc>
          <w:tcPr>
            <w:tcW w:w="714" w:type="dxa"/>
            <w:vMerge w:val="restart"/>
            <w:shd w:val="clear" w:color="auto" w:fill="FFE599" w:themeFill="accent4" w:themeFillTint="66"/>
            <w:vAlign w:val="center"/>
          </w:tcPr>
          <w:p w:rsidR="005E651F" w:rsidRPr="002C7B50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實作成績</w:t>
            </w:r>
            <w:proofErr w:type="gramStart"/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佔</w:t>
            </w:r>
            <w:proofErr w:type="gramEnd"/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比</w:t>
            </w:r>
          </w:p>
        </w:tc>
        <w:tc>
          <w:tcPr>
            <w:tcW w:w="728" w:type="dxa"/>
            <w:vMerge w:val="restart"/>
            <w:shd w:val="clear" w:color="auto" w:fill="FFE599" w:themeFill="accent4" w:themeFillTint="66"/>
            <w:vAlign w:val="center"/>
          </w:tcPr>
          <w:p w:rsidR="005E651F" w:rsidRPr="002C7B50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在校成績</w:t>
            </w:r>
          </w:p>
        </w:tc>
      </w:tr>
      <w:tr w:rsidR="005E651F" w:rsidTr="006A670B">
        <w:tc>
          <w:tcPr>
            <w:tcW w:w="2360" w:type="dxa"/>
            <w:vMerge/>
            <w:shd w:val="clear" w:color="auto" w:fill="FFE599" w:themeFill="accent4" w:themeFillTint="66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47" w:type="dxa"/>
            <w:vMerge/>
            <w:shd w:val="clear" w:color="auto" w:fill="FFE599" w:themeFill="accent4" w:themeFillTint="66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18" w:type="dxa"/>
            <w:shd w:val="clear" w:color="auto" w:fill="FFE599" w:themeFill="accent4" w:themeFillTint="66"/>
          </w:tcPr>
          <w:p w:rsidR="005E651F" w:rsidRPr="002C7B50" w:rsidRDefault="005E651F" w:rsidP="006A670B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一般生</w:t>
            </w:r>
          </w:p>
        </w:tc>
        <w:tc>
          <w:tcPr>
            <w:tcW w:w="504" w:type="dxa"/>
            <w:shd w:val="clear" w:color="auto" w:fill="FFE599" w:themeFill="accent4" w:themeFillTint="66"/>
          </w:tcPr>
          <w:p w:rsidR="005E651F" w:rsidRPr="002C7B50" w:rsidRDefault="005E651F" w:rsidP="006A670B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2C7B50">
              <w:rPr>
                <w:rFonts w:ascii="微軟正黑體" w:eastAsia="微軟正黑體" w:hAnsi="微軟正黑體" w:hint="eastAsia"/>
                <w:b/>
                <w:szCs w:val="24"/>
              </w:rPr>
              <w:t>原住民</w:t>
            </w:r>
          </w:p>
        </w:tc>
        <w:tc>
          <w:tcPr>
            <w:tcW w:w="756" w:type="dxa"/>
            <w:vMerge/>
            <w:shd w:val="clear" w:color="auto" w:fill="FFE599" w:themeFill="accent4" w:themeFillTint="66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5" w:type="dxa"/>
            <w:vMerge/>
            <w:shd w:val="clear" w:color="auto" w:fill="FFE599" w:themeFill="accent4" w:themeFillTint="66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14" w:type="dxa"/>
            <w:vMerge/>
            <w:shd w:val="clear" w:color="auto" w:fill="FFE599" w:themeFill="accent4" w:themeFillTint="66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14" w:type="dxa"/>
            <w:vMerge/>
            <w:shd w:val="clear" w:color="auto" w:fill="FFE599" w:themeFill="accent4" w:themeFillTint="66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8" w:type="dxa"/>
            <w:vMerge/>
            <w:shd w:val="clear" w:color="auto" w:fill="FFE599" w:themeFill="accent4" w:themeFillTint="66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02CDC">
              <w:rPr>
                <w:rFonts w:ascii="微軟正黑體" w:eastAsia="微軟正黑體" w:hAnsi="微軟正黑體" w:hint="eastAsia"/>
                <w:szCs w:val="24"/>
              </w:rPr>
              <w:t>英國語文系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商管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02CDC">
              <w:rPr>
                <w:rFonts w:ascii="微軟正黑體" w:eastAsia="微軟正黑體" w:hAnsi="微軟正黑體" w:hint="eastAsia"/>
                <w:szCs w:val="24"/>
              </w:rPr>
              <w:t>英國語文系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法國語文系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商管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法國語文系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法國語文系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餐旅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德國語文系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商管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德國語文系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西班牙語文系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商管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西班牙語文系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日本語文系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日本語文系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日語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應用華語文系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商管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應用華語文系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應用華語文系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餐旅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5%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外語教學系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</w:rPr>
              <w:t>幼保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外語教學系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翻譯系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商管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翻譯系</w:t>
            </w:r>
          </w:p>
        </w:tc>
        <w:tc>
          <w:tcPr>
            <w:tcW w:w="1247" w:type="dxa"/>
          </w:tcPr>
          <w:p w:rsidR="005E651F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</w:p>
        </w:tc>
        <w:tc>
          <w:tcPr>
            <w:tcW w:w="504" w:type="dxa"/>
          </w:tcPr>
          <w:p w:rsidR="005E651F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翻譯系</w:t>
            </w:r>
          </w:p>
        </w:tc>
        <w:tc>
          <w:tcPr>
            <w:tcW w:w="1247" w:type="dxa"/>
          </w:tcPr>
          <w:p w:rsidR="005E651F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日語</w:t>
            </w:r>
          </w:p>
        </w:tc>
        <w:tc>
          <w:tcPr>
            <w:tcW w:w="518" w:type="dxa"/>
          </w:tcPr>
          <w:p w:rsidR="005E651F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504" w:type="dxa"/>
          </w:tcPr>
          <w:p w:rsidR="005E651F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國際事務系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8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國際企業管理系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商管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</w:tr>
      <w:tr w:rsidR="005E651F" w:rsidTr="006A670B">
        <w:tc>
          <w:tcPr>
            <w:tcW w:w="2360" w:type="dxa"/>
          </w:tcPr>
          <w:p w:rsidR="005E651F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國際企業管理系</w:t>
            </w:r>
          </w:p>
        </w:tc>
        <w:tc>
          <w:tcPr>
            <w:tcW w:w="1247" w:type="dxa"/>
          </w:tcPr>
          <w:p w:rsidR="005E651F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</w:p>
        </w:tc>
        <w:tc>
          <w:tcPr>
            <w:tcW w:w="504" w:type="dxa"/>
          </w:tcPr>
          <w:p w:rsidR="005E651F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</w:tr>
      <w:tr w:rsidR="005E651F" w:rsidTr="006A670B">
        <w:tc>
          <w:tcPr>
            <w:tcW w:w="2360" w:type="dxa"/>
          </w:tcPr>
          <w:p w:rsidR="005E651F" w:rsidRPr="00CE35DB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14"/>
                <w:szCs w:val="24"/>
              </w:rPr>
            </w:pPr>
            <w:r w:rsidRPr="00CE35DB">
              <w:rPr>
                <w:rFonts w:ascii="微軟正黑體" w:eastAsia="微軟正黑體" w:hAnsi="微軟正黑體" w:hint="eastAsia"/>
                <w:spacing w:val="-14"/>
                <w:szCs w:val="24"/>
              </w:rPr>
              <w:t>數位內容應用與管理系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設計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E35DB">
              <w:rPr>
                <w:rFonts w:ascii="微軟正黑體" w:eastAsia="微軟正黑體" w:hAnsi="微軟正黑體" w:hint="eastAsia"/>
                <w:spacing w:val="-14"/>
                <w:szCs w:val="24"/>
              </w:rPr>
              <w:t>數位內容應用與管理系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商管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傳播藝術系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設計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傳播藝術系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28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傳播藝術系</w:t>
            </w:r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藝影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14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東南亞系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系</w:t>
            </w:r>
            <w:proofErr w:type="gramEnd"/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商管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</w:tr>
      <w:tr w:rsidR="005E651F" w:rsidTr="006A670B">
        <w:tc>
          <w:tcPr>
            <w:tcW w:w="2360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東南亞系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系</w:t>
            </w:r>
            <w:proofErr w:type="gramEnd"/>
          </w:p>
        </w:tc>
        <w:tc>
          <w:tcPr>
            <w:tcW w:w="1247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英語</w:t>
            </w:r>
          </w:p>
        </w:tc>
        <w:tc>
          <w:tcPr>
            <w:tcW w:w="51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</w:p>
        </w:tc>
        <w:tc>
          <w:tcPr>
            <w:tcW w:w="504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756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55" w:type="dxa"/>
          </w:tcPr>
          <w:p w:rsidR="005E651F" w:rsidRPr="00802CDC" w:rsidRDefault="005E651F" w:rsidP="006A670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1428" w:type="dxa"/>
            <w:gridSpan w:val="2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0%</w:t>
            </w:r>
          </w:p>
        </w:tc>
        <w:tc>
          <w:tcPr>
            <w:tcW w:w="728" w:type="dxa"/>
          </w:tcPr>
          <w:p w:rsidR="005E651F" w:rsidRPr="00802CDC" w:rsidRDefault="005E651F" w:rsidP="006A670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>-</w:t>
            </w:r>
          </w:p>
        </w:tc>
      </w:tr>
    </w:tbl>
    <w:p w:rsidR="00111183" w:rsidRPr="005E651F" w:rsidRDefault="00111183" w:rsidP="005E651F">
      <w:pPr>
        <w:widowControl/>
        <w:rPr>
          <w:rFonts w:ascii="微軟正黑體" w:eastAsia="微軟正黑體" w:hAnsi="微軟正黑體" w:hint="eastAsia"/>
          <w:sz w:val="28"/>
          <w:szCs w:val="28"/>
        </w:rPr>
      </w:pPr>
    </w:p>
    <w:sectPr w:rsidR="00111183" w:rsidRPr="005E65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1F"/>
    <w:rsid w:val="00111183"/>
    <w:rsid w:val="005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8D0D"/>
  <w15:chartTrackingRefBased/>
  <w15:docId w15:val="{BFD9CB6E-B811-487D-9307-024C5429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5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2021-05-07T13:33:00Z</dcterms:created>
  <dcterms:modified xsi:type="dcterms:W3CDTF">2021-05-07T13:34:00Z</dcterms:modified>
</cp:coreProperties>
</file>