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D2" w:rsidRDefault="00B76CD2" w:rsidP="00B06C36">
      <w:pPr>
        <w:spacing w:line="480" w:lineRule="exact"/>
        <w:jc w:val="center"/>
        <w:rPr>
          <w:rFonts w:hint="eastAsia"/>
        </w:rPr>
      </w:pPr>
      <w:r>
        <w:t>「</w:t>
      </w:r>
      <w:r>
        <w:t xml:space="preserve">2019 </w:t>
      </w:r>
      <w:r>
        <w:t>高中職教師</w:t>
      </w:r>
      <w:r>
        <w:rPr>
          <w:rFonts w:hint="eastAsia"/>
        </w:rPr>
        <w:t>金融與證券投資實務教學研習</w:t>
      </w:r>
      <w:r>
        <w:t>」</w:t>
      </w:r>
    </w:p>
    <w:p w:rsidR="006E17E9" w:rsidRDefault="006E17E9" w:rsidP="00B06C3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t>主辦單位：</w:t>
      </w:r>
      <w:r w:rsidRPr="00B76CD2">
        <w:rPr>
          <w:rFonts w:hint="eastAsia"/>
        </w:rPr>
        <w:t>台灣財富管理規劃顧問認證協會</w:t>
      </w:r>
    </w:p>
    <w:p w:rsidR="006E17E9" w:rsidRDefault="006E17E9" w:rsidP="00B06C3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t>承辦單位：</w:t>
      </w:r>
      <w:r>
        <w:rPr>
          <w:rFonts w:hint="eastAsia"/>
        </w:rPr>
        <w:t>保富國際股份有限公司</w:t>
      </w:r>
    </w:p>
    <w:p w:rsidR="006E17E9" w:rsidRDefault="006E17E9" w:rsidP="00B06C3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t>聯絡</w:t>
      </w:r>
      <w:r>
        <w:rPr>
          <w:rFonts w:hint="eastAsia"/>
        </w:rPr>
        <w:t>窗口</w:t>
      </w:r>
      <w:r>
        <w:t>：</w:t>
      </w:r>
      <w:r>
        <w:t>0</w:t>
      </w:r>
      <w:r>
        <w:rPr>
          <w:rFonts w:hint="eastAsia"/>
        </w:rPr>
        <w:t>2</w:t>
      </w:r>
      <w:r>
        <w:t>-</w:t>
      </w:r>
      <w:r>
        <w:rPr>
          <w:rFonts w:hint="eastAsia"/>
        </w:rPr>
        <w:t>28</w:t>
      </w:r>
      <w:r>
        <w:t>0</w:t>
      </w:r>
      <w:r>
        <w:rPr>
          <w:rFonts w:hint="eastAsia"/>
        </w:rPr>
        <w:t>83688</w:t>
      </w:r>
      <w:r>
        <w:t xml:space="preserve"> </w:t>
      </w:r>
      <w:r>
        <w:rPr>
          <w:rFonts w:hint="eastAsia"/>
        </w:rPr>
        <w:t>吳鴻彬先生</w:t>
      </w:r>
    </w:p>
    <w:p w:rsidR="00B76CD2" w:rsidRDefault="00B76CD2" w:rsidP="00B06C3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t>研習目的：</w:t>
      </w:r>
    </w:p>
    <w:p w:rsidR="00B76CD2" w:rsidRDefault="005928AB" w:rsidP="00B06C36">
      <w:pPr>
        <w:pStyle w:val="af5"/>
        <w:spacing w:line="480" w:lineRule="exact"/>
        <w:ind w:leftChars="0"/>
        <w:rPr>
          <w:rFonts w:hint="eastAsia"/>
        </w:rPr>
      </w:pPr>
      <w:r>
        <w:rPr>
          <w:rFonts w:hint="eastAsia"/>
        </w:rPr>
        <w:t>協助教師提升『</w:t>
      </w:r>
      <w:r w:rsidR="00B76CD2">
        <w:rPr>
          <w:rFonts w:hint="eastAsia"/>
        </w:rPr>
        <w:t>金融</w:t>
      </w:r>
      <w:r>
        <w:rPr>
          <w:rFonts w:hint="eastAsia"/>
        </w:rPr>
        <w:t>與</w:t>
      </w:r>
      <w:r w:rsidR="00B76CD2">
        <w:rPr>
          <w:rFonts w:hint="eastAsia"/>
        </w:rPr>
        <w:t>證券</w:t>
      </w:r>
      <w:r>
        <w:rPr>
          <w:rFonts w:hint="eastAsia"/>
        </w:rPr>
        <w:t>投</w:t>
      </w:r>
      <w:r w:rsidR="00B76CD2">
        <w:rPr>
          <w:rFonts w:hint="eastAsia"/>
        </w:rPr>
        <w:t>資實務課程</w:t>
      </w:r>
      <w:r>
        <w:rPr>
          <w:rFonts w:hint="eastAsia"/>
        </w:rPr>
        <w:t>』課程教學技巧，有效運用教具</w:t>
      </w:r>
      <w:r w:rsidR="00B76CD2">
        <w:rPr>
          <w:rFonts w:hint="eastAsia"/>
        </w:rPr>
        <w:t>連結</w:t>
      </w:r>
      <w:r>
        <w:rPr>
          <w:rFonts w:hint="eastAsia"/>
        </w:rPr>
        <w:t>課程主題，將理論知識透過遊戲建構基本觀念</w:t>
      </w:r>
      <w:r w:rsidR="00B76CD2">
        <w:rPr>
          <w:rFonts w:hint="eastAsia"/>
        </w:rPr>
        <w:t>。</w:t>
      </w:r>
      <w:r>
        <w:rPr>
          <w:rFonts w:hint="eastAsia"/>
        </w:rPr>
        <w:t>藉由實際教具操作體驗，讓學生瞭解</w:t>
      </w:r>
      <w:r w:rsidR="00E6785B">
        <w:rPr>
          <w:rFonts w:hint="eastAsia"/>
        </w:rPr>
        <w:t>證券</w:t>
      </w:r>
      <w:r>
        <w:rPr>
          <w:rFonts w:hint="eastAsia"/>
        </w:rPr>
        <w:t>投資</w:t>
      </w:r>
      <w:r w:rsidR="00E6785B">
        <w:rPr>
          <w:rFonts w:hint="eastAsia"/>
        </w:rPr>
        <w:t>基本分析、技術分析與相關分析等</w:t>
      </w:r>
      <w:r>
        <w:rPr>
          <w:rFonts w:hint="eastAsia"/>
        </w:rPr>
        <w:t>知識，增加老師教學多元彈性</w:t>
      </w:r>
      <w:r w:rsidR="00B60F27">
        <w:rPr>
          <w:rFonts w:hint="eastAsia"/>
        </w:rPr>
        <w:t>及</w:t>
      </w:r>
      <w:r>
        <w:rPr>
          <w:rFonts w:hint="eastAsia"/>
        </w:rPr>
        <w:t>提升學生專注力及學習興趣</w:t>
      </w:r>
      <w:r w:rsidR="00E6785B">
        <w:rPr>
          <w:rFonts w:hint="eastAsia"/>
        </w:rPr>
        <w:t>。</w:t>
      </w:r>
    </w:p>
    <w:p w:rsidR="00B76CD2" w:rsidRDefault="00B76CD2" w:rsidP="00B06C3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rPr>
          <w:rFonts w:hint="eastAsia"/>
        </w:rPr>
        <w:t>研習說明：</w:t>
      </w:r>
    </w:p>
    <w:p w:rsidR="00B76CD2" w:rsidRDefault="00130601" w:rsidP="00B06C36">
      <w:pPr>
        <w:pStyle w:val="af5"/>
        <w:spacing w:line="480" w:lineRule="exact"/>
        <w:ind w:leftChars="0"/>
        <w:rPr>
          <w:rFonts w:hint="eastAsia"/>
        </w:rPr>
      </w:pPr>
      <w:r>
        <w:rPr>
          <w:rFonts w:hint="eastAsia"/>
        </w:rPr>
        <w:t>基於</w:t>
      </w:r>
      <w:r>
        <w:rPr>
          <w:rFonts w:hint="eastAsia"/>
        </w:rPr>
        <w:t>108</w:t>
      </w:r>
      <w:r>
        <w:rPr>
          <w:rFonts w:hint="eastAsia"/>
        </w:rPr>
        <w:t>學年度</w:t>
      </w:r>
      <w:r>
        <w:t>商業與管理群的實習科目</w:t>
      </w:r>
      <w:r>
        <w:rPr>
          <w:rFonts w:hint="eastAsia"/>
        </w:rPr>
        <w:t>中</w:t>
      </w:r>
      <w:r>
        <w:t>「金融與證券投資實務」</w:t>
      </w:r>
      <w:r>
        <w:rPr>
          <w:rFonts w:hint="eastAsia"/>
        </w:rPr>
        <w:t>課程教學所需，</w:t>
      </w:r>
      <w:r w:rsidRPr="00B76CD2">
        <w:rPr>
          <w:rFonts w:hint="eastAsia"/>
        </w:rPr>
        <w:t>台灣財富管理規劃顧問認證協會</w:t>
      </w:r>
      <w:r>
        <w:rPr>
          <w:rFonts w:hint="eastAsia"/>
        </w:rPr>
        <w:t>結合保富國際股份有限公司，辦理</w:t>
      </w:r>
      <w:proofErr w:type="gramStart"/>
      <w:r w:rsidR="00995C6B">
        <w:rPr>
          <w:rFonts w:hint="eastAsia"/>
        </w:rPr>
        <w:t>高中職各學校</w:t>
      </w:r>
      <w:proofErr w:type="gramEnd"/>
      <w:r w:rsidR="00995C6B">
        <w:rPr>
          <w:rFonts w:hint="eastAsia"/>
        </w:rPr>
        <w:t>我是大</w:t>
      </w:r>
      <w:proofErr w:type="gramStart"/>
      <w:r w:rsidR="00995C6B">
        <w:rPr>
          <w:rFonts w:hint="eastAsia"/>
        </w:rPr>
        <w:t>股東桌遊與</w:t>
      </w:r>
      <w:proofErr w:type="gramEnd"/>
      <w:r w:rsidR="00995C6B">
        <w:rPr>
          <w:rFonts w:hint="eastAsia"/>
        </w:rPr>
        <w:t>證券投資基本分析與技術分析融合教學教師研習。各校於報名網站完成日期預定，協會安排講師到校執行研習課程，每間學校</w:t>
      </w:r>
      <w:r w:rsidR="00B60F27">
        <w:rPr>
          <w:rFonts w:hint="eastAsia"/>
        </w:rPr>
        <w:t>可</w:t>
      </w:r>
      <w:r w:rsidR="00995C6B">
        <w:rPr>
          <w:rFonts w:hint="eastAsia"/>
        </w:rPr>
        <w:t>報名一</w:t>
      </w:r>
      <w:r w:rsidR="001A34C6">
        <w:rPr>
          <w:rFonts w:hint="eastAsia"/>
        </w:rPr>
        <w:t>場</w:t>
      </w:r>
      <w:r w:rsidR="00995C6B">
        <w:rPr>
          <w:rFonts w:hint="eastAsia"/>
        </w:rPr>
        <w:t>次，每場研習</w:t>
      </w:r>
      <w:r w:rsidR="005928AB">
        <w:rPr>
          <w:rFonts w:hint="eastAsia"/>
        </w:rPr>
        <w:t>為求課程效益，至多六位老師參與。</w:t>
      </w:r>
    </w:p>
    <w:p w:rsidR="006E17E9" w:rsidRDefault="006E17E9" w:rsidP="00B06C3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rPr>
          <w:rFonts w:hint="eastAsia"/>
        </w:rPr>
        <w:t>研習對象：商</w:t>
      </w:r>
      <w:proofErr w:type="gramStart"/>
      <w:r>
        <w:rPr>
          <w:rFonts w:hint="eastAsia"/>
        </w:rPr>
        <w:t>管群科</w:t>
      </w:r>
      <w:proofErr w:type="gramEnd"/>
      <w:r>
        <w:rPr>
          <w:rFonts w:hint="eastAsia"/>
        </w:rPr>
        <w:t>學校</w:t>
      </w:r>
    </w:p>
    <w:p w:rsidR="006E17E9" w:rsidRDefault="006E17E9" w:rsidP="00B06C3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rPr>
          <w:rFonts w:hint="eastAsia"/>
        </w:rPr>
        <w:t>研習</w:t>
      </w:r>
      <w:r w:rsidR="004A4A45">
        <w:rPr>
          <w:rFonts w:hint="eastAsia"/>
        </w:rPr>
        <w:t>時間</w:t>
      </w:r>
      <w:r>
        <w:rPr>
          <w:rFonts w:hint="eastAsia"/>
        </w:rPr>
        <w:t>：</w:t>
      </w:r>
      <w:r>
        <w:rPr>
          <w:rFonts w:hint="eastAsia"/>
        </w:rPr>
        <w:t>9/20~11/30</w:t>
      </w:r>
      <w:r w:rsidR="004A4A45">
        <w:rPr>
          <w:rFonts w:hint="eastAsia"/>
        </w:rPr>
        <w:t>周一至周五工作日。</w:t>
      </w:r>
    </w:p>
    <w:p w:rsidR="001A34C6" w:rsidRDefault="001A34C6" w:rsidP="001A34C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rPr>
          <w:rFonts w:hint="eastAsia"/>
        </w:rPr>
        <w:t>報名截止</w:t>
      </w:r>
      <w:r>
        <w:rPr>
          <w:rFonts w:hint="eastAsia"/>
        </w:rPr>
        <w:t>：</w:t>
      </w:r>
      <w:r>
        <w:rPr>
          <w:rFonts w:hint="eastAsia"/>
        </w:rPr>
        <w:t xml:space="preserve">9/30 </w:t>
      </w:r>
      <w:r>
        <w:rPr>
          <w:rFonts w:hint="eastAsia"/>
        </w:rPr>
        <w:t>，由各校預約時間</w:t>
      </w:r>
      <w:r>
        <w:rPr>
          <w:rFonts w:hint="eastAsia"/>
        </w:rPr>
        <w:t>。</w:t>
      </w:r>
    </w:p>
    <w:p w:rsidR="006E17E9" w:rsidRDefault="001A34C6" w:rsidP="00B06C3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rPr>
          <w:rFonts w:hint="eastAsia"/>
        </w:rPr>
        <w:t>研習時數：三小時</w:t>
      </w:r>
    </w:p>
    <w:p w:rsidR="00B76CD2" w:rsidRDefault="006E17E9" w:rsidP="00B06C3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rPr>
          <w:rFonts w:hint="eastAsia"/>
        </w:rPr>
        <w:t>研習費用：由台灣財富管理顧問認證協會贊助</w:t>
      </w:r>
    </w:p>
    <w:p w:rsidR="004A4A45" w:rsidRDefault="004A4A45" w:rsidP="00B06C36">
      <w:pPr>
        <w:pStyle w:val="af5"/>
        <w:numPr>
          <w:ilvl w:val="0"/>
          <w:numId w:val="1"/>
        </w:numPr>
        <w:spacing w:line="480" w:lineRule="exact"/>
        <w:ind w:leftChars="0"/>
        <w:rPr>
          <w:rFonts w:hint="eastAsia"/>
        </w:rPr>
      </w:pPr>
      <w:r>
        <w:t>課</w:t>
      </w:r>
      <w:r>
        <w:rPr>
          <w:rFonts w:hint="eastAsia"/>
        </w:rPr>
        <w:t>程</w:t>
      </w:r>
      <w:r>
        <w:t>師資：</w:t>
      </w:r>
      <w:r>
        <w:rPr>
          <w:rFonts w:hint="eastAsia"/>
        </w:rPr>
        <w:t>台灣財富管理顧問認證協會</w:t>
      </w:r>
      <w:r>
        <w:t>相關業師</w:t>
      </w:r>
    </w:p>
    <w:p w:rsidR="004A4A45" w:rsidRDefault="004A4A45" w:rsidP="00B06C36">
      <w:pPr>
        <w:pStyle w:val="af5"/>
        <w:numPr>
          <w:ilvl w:val="0"/>
          <w:numId w:val="1"/>
        </w:numPr>
        <w:spacing w:line="480" w:lineRule="exact"/>
        <w:ind w:leftChars="0" w:left="0" w:firstLine="0"/>
        <w:rPr>
          <w:rFonts w:hint="eastAsia"/>
        </w:rPr>
      </w:pPr>
      <w:r>
        <w:t>課程表：</w:t>
      </w:r>
    </w:p>
    <w:tbl>
      <w:tblPr>
        <w:tblStyle w:val="af6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6946"/>
      </w:tblGrid>
      <w:tr w:rsidR="004A4A45" w:rsidTr="00B06C36">
        <w:tc>
          <w:tcPr>
            <w:tcW w:w="1418" w:type="dxa"/>
            <w:vAlign w:val="center"/>
          </w:tcPr>
          <w:p w:rsidR="004A4A45" w:rsidRDefault="004A4A45" w:rsidP="00B06C36">
            <w:pPr>
              <w:pStyle w:val="af5"/>
              <w:spacing w:line="480" w:lineRule="exact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6946" w:type="dxa"/>
            <w:vAlign w:val="center"/>
          </w:tcPr>
          <w:p w:rsidR="004A4A45" w:rsidRDefault="004A4A45" w:rsidP="00B06C36">
            <w:pPr>
              <w:pStyle w:val="af5"/>
              <w:spacing w:line="480" w:lineRule="exact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課程內容</w:t>
            </w:r>
          </w:p>
        </w:tc>
      </w:tr>
      <w:tr w:rsidR="004A4A45" w:rsidTr="00B06C36">
        <w:tc>
          <w:tcPr>
            <w:tcW w:w="1418" w:type="dxa"/>
            <w:vAlign w:val="center"/>
          </w:tcPr>
          <w:p w:rsidR="004A4A45" w:rsidRDefault="00E21B69" w:rsidP="00B06C36">
            <w:pPr>
              <w:pStyle w:val="af5"/>
              <w:spacing w:line="480" w:lineRule="exact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分鐘</w:t>
            </w:r>
          </w:p>
        </w:tc>
        <w:tc>
          <w:tcPr>
            <w:tcW w:w="6946" w:type="dxa"/>
            <w:vAlign w:val="center"/>
          </w:tcPr>
          <w:p w:rsidR="004A4A45" w:rsidRDefault="00E21B69" w:rsidP="00B06C36">
            <w:pPr>
              <w:pStyle w:val="af5"/>
              <w:spacing w:line="480" w:lineRule="exact"/>
              <w:ind w:leftChars="0" w:left="0"/>
              <w:jc w:val="center"/>
              <w:rPr>
                <w:rFonts w:hint="eastAsia"/>
              </w:rPr>
            </w:pPr>
            <w:r w:rsidRPr="00E21B69">
              <w:rPr>
                <w:rFonts w:hint="eastAsia"/>
              </w:rPr>
              <w:t>金融與證券投資實務課程規劃</w:t>
            </w:r>
          </w:p>
        </w:tc>
      </w:tr>
      <w:tr w:rsidR="004A4A45" w:rsidTr="00B06C36">
        <w:tc>
          <w:tcPr>
            <w:tcW w:w="1418" w:type="dxa"/>
            <w:vAlign w:val="center"/>
          </w:tcPr>
          <w:p w:rsidR="004A4A45" w:rsidRDefault="004A4A45" w:rsidP="00B06C36">
            <w:pPr>
              <w:pStyle w:val="af5"/>
              <w:spacing w:line="480" w:lineRule="exact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分鐘</w:t>
            </w:r>
          </w:p>
        </w:tc>
        <w:tc>
          <w:tcPr>
            <w:tcW w:w="6946" w:type="dxa"/>
            <w:vAlign w:val="center"/>
          </w:tcPr>
          <w:p w:rsidR="004A4A45" w:rsidRDefault="001A34C6" w:rsidP="00B06C36">
            <w:pPr>
              <w:pStyle w:val="af5"/>
              <w:spacing w:line="480" w:lineRule="exact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教具</w:t>
            </w:r>
            <w:r>
              <w:rPr>
                <w:rFonts w:hint="eastAsia"/>
              </w:rPr>
              <w:t>-</w:t>
            </w:r>
            <w:r w:rsidR="004A4A45">
              <w:rPr>
                <w:rFonts w:hint="eastAsia"/>
              </w:rPr>
              <w:t>我是大股東規則說明</w:t>
            </w:r>
          </w:p>
        </w:tc>
      </w:tr>
      <w:tr w:rsidR="004A4A45" w:rsidTr="00B06C36">
        <w:tc>
          <w:tcPr>
            <w:tcW w:w="1418" w:type="dxa"/>
            <w:vAlign w:val="center"/>
          </w:tcPr>
          <w:p w:rsidR="004A4A45" w:rsidRDefault="004A4A45" w:rsidP="00B06C36">
            <w:pPr>
              <w:pStyle w:val="af5"/>
              <w:spacing w:line="480" w:lineRule="exact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分鐘</w:t>
            </w:r>
          </w:p>
        </w:tc>
        <w:tc>
          <w:tcPr>
            <w:tcW w:w="6946" w:type="dxa"/>
            <w:vAlign w:val="center"/>
          </w:tcPr>
          <w:p w:rsidR="004A4A45" w:rsidRDefault="001A34C6" w:rsidP="00B06C36">
            <w:pPr>
              <w:pStyle w:val="af5"/>
              <w:spacing w:line="480" w:lineRule="exact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教具</w:t>
            </w:r>
            <w:r>
              <w:rPr>
                <w:rFonts w:hint="eastAsia"/>
              </w:rPr>
              <w:t>-</w:t>
            </w:r>
            <w:r w:rsidR="004A4A45">
              <w:rPr>
                <w:rFonts w:hint="eastAsia"/>
              </w:rPr>
              <w:t>我是大股東操作演練</w:t>
            </w:r>
          </w:p>
        </w:tc>
      </w:tr>
      <w:tr w:rsidR="001A34C6" w:rsidTr="001951AF">
        <w:trPr>
          <w:trHeight w:val="1460"/>
        </w:trPr>
        <w:tc>
          <w:tcPr>
            <w:tcW w:w="1418" w:type="dxa"/>
            <w:vAlign w:val="center"/>
          </w:tcPr>
          <w:p w:rsidR="001A34C6" w:rsidRDefault="001A34C6" w:rsidP="001A34C6">
            <w:pPr>
              <w:pStyle w:val="af5"/>
              <w:spacing w:line="480" w:lineRule="exact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分鐘</w:t>
            </w:r>
          </w:p>
        </w:tc>
        <w:tc>
          <w:tcPr>
            <w:tcW w:w="6946" w:type="dxa"/>
            <w:vAlign w:val="center"/>
          </w:tcPr>
          <w:p w:rsidR="001A34C6" w:rsidRDefault="001A34C6" w:rsidP="00B06C36">
            <w:pPr>
              <w:pStyle w:val="af5"/>
              <w:spacing w:line="480" w:lineRule="exact"/>
              <w:ind w:leftChars="0" w:left="0"/>
              <w:jc w:val="center"/>
            </w:pPr>
            <w:r w:rsidRPr="00E21B69">
              <w:rPr>
                <w:rFonts w:hint="eastAsia"/>
              </w:rPr>
              <w:t>公司經營與治理</w:t>
            </w:r>
            <w:r>
              <w:rPr>
                <w:rFonts w:hint="eastAsia"/>
              </w:rPr>
              <w:t>課操作教學</w:t>
            </w:r>
          </w:p>
          <w:p w:rsidR="001A34C6" w:rsidRDefault="001A34C6" w:rsidP="00B06C36">
            <w:pPr>
              <w:pStyle w:val="af5"/>
              <w:spacing w:line="480" w:lineRule="exact"/>
              <w:ind w:leftChars="0" w:left="0"/>
              <w:jc w:val="center"/>
            </w:pPr>
            <w:r w:rsidRPr="00E21B69">
              <w:rPr>
                <w:rFonts w:hint="eastAsia"/>
              </w:rPr>
              <w:t>股票及基金基本面及技術面分析理</w:t>
            </w:r>
            <w:r>
              <w:rPr>
                <w:rFonts w:hint="eastAsia"/>
              </w:rPr>
              <w:t>課操作教學</w:t>
            </w:r>
          </w:p>
          <w:p w:rsidR="001A34C6" w:rsidRDefault="001A34C6" w:rsidP="00B06C36">
            <w:pPr>
              <w:pStyle w:val="af5"/>
              <w:spacing w:line="480" w:lineRule="exact"/>
              <w:jc w:val="center"/>
              <w:rPr>
                <w:rFonts w:hint="eastAsia"/>
              </w:rPr>
            </w:pPr>
            <w:r w:rsidRPr="00E21B69">
              <w:rPr>
                <w:rFonts w:hint="eastAsia"/>
              </w:rPr>
              <w:t>影響股市與基金的其他因素理</w:t>
            </w:r>
            <w:r>
              <w:rPr>
                <w:rFonts w:hint="eastAsia"/>
              </w:rPr>
              <w:t>課操作教學</w:t>
            </w:r>
          </w:p>
        </w:tc>
      </w:tr>
    </w:tbl>
    <w:p w:rsidR="004A4A45" w:rsidRDefault="0043393F" w:rsidP="0043393F">
      <w:pPr>
        <w:rPr>
          <w:rFonts w:hint="eastAsia"/>
        </w:rPr>
      </w:pPr>
      <w:r>
        <w:rPr>
          <w:rFonts w:hint="eastAsia"/>
        </w:rPr>
        <w:t>十三、報名網址：</w:t>
      </w:r>
      <w:r w:rsidRPr="0043393F">
        <w:t>https://reurl.cc/Rd6Der</w:t>
      </w:r>
    </w:p>
    <w:p w:rsidR="0043393F" w:rsidRDefault="0043393F" w:rsidP="0043393F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22D77854" wp14:editId="3F3005BC">
            <wp:simplePos x="0" y="0"/>
            <wp:positionH relativeFrom="column">
              <wp:posOffset>1876425</wp:posOffset>
            </wp:positionH>
            <wp:positionV relativeFrom="paragraph">
              <wp:posOffset>71120</wp:posOffset>
            </wp:positionV>
            <wp:extent cx="885825" cy="882015"/>
            <wp:effectExtent l="0" t="0" r="9525" b="0"/>
            <wp:wrapThrough wrapText="bothSides">
              <wp:wrapPolygon edited="0">
                <wp:start x="0" y="0"/>
                <wp:lineTo x="0" y="20994"/>
                <wp:lineTo x="21368" y="20994"/>
                <wp:lineTo x="2136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</w:rPr>
        <w:t>十</w:t>
      </w:r>
      <w:r>
        <w:rPr>
          <w:rFonts w:hint="eastAsia"/>
        </w:rPr>
        <w:t>四</w:t>
      </w:r>
      <w:r>
        <w:rPr>
          <w:rFonts w:hint="eastAsia"/>
        </w:rPr>
        <w:t>、</w:t>
      </w:r>
      <w:r>
        <w:rPr>
          <w:rFonts w:hint="eastAsia"/>
        </w:rPr>
        <w:t>QR Code</w:t>
      </w:r>
      <w:r>
        <w:rPr>
          <w:rFonts w:hint="eastAsia"/>
        </w:rPr>
        <w:t>報名</w:t>
      </w:r>
      <w:r>
        <w:rPr>
          <w:rFonts w:hint="eastAsia"/>
        </w:rPr>
        <w:t>：</w:t>
      </w:r>
    </w:p>
    <w:p w:rsidR="0043393F" w:rsidRDefault="0043393F" w:rsidP="0043393F">
      <w:pPr>
        <w:rPr>
          <w:rFonts w:hint="eastAsia"/>
        </w:rPr>
      </w:pPr>
    </w:p>
    <w:sectPr w:rsidR="0043393F" w:rsidSect="0043393F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1E9D"/>
    <w:multiLevelType w:val="hybridMultilevel"/>
    <w:tmpl w:val="0E7AA3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BB1ACD"/>
    <w:multiLevelType w:val="hybridMultilevel"/>
    <w:tmpl w:val="C6786D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D2"/>
    <w:rsid w:val="000C436C"/>
    <w:rsid w:val="000D75D1"/>
    <w:rsid w:val="0012772F"/>
    <w:rsid w:val="00130601"/>
    <w:rsid w:val="0018452F"/>
    <w:rsid w:val="001A34C6"/>
    <w:rsid w:val="0043393F"/>
    <w:rsid w:val="00490DDB"/>
    <w:rsid w:val="00493D04"/>
    <w:rsid w:val="004A4A45"/>
    <w:rsid w:val="005514CD"/>
    <w:rsid w:val="005928AB"/>
    <w:rsid w:val="006B02FD"/>
    <w:rsid w:val="006E17E9"/>
    <w:rsid w:val="00824F61"/>
    <w:rsid w:val="00896AF6"/>
    <w:rsid w:val="008A27BD"/>
    <w:rsid w:val="00995C6B"/>
    <w:rsid w:val="00B06C36"/>
    <w:rsid w:val="00B60F27"/>
    <w:rsid w:val="00B76CD2"/>
    <w:rsid w:val="00E21B69"/>
    <w:rsid w:val="00E6785B"/>
    <w:rsid w:val="00E87A13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7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rsid w:val="00E87A1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link w:val="10"/>
    <w:qFormat/>
    <w:rsid w:val="00E87A13"/>
    <w:pPr>
      <w:snapToGrid w:val="0"/>
      <w:spacing w:before="60" w:after="60" w:line="360" w:lineRule="auto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  <w:lang w:eastAsia="ar-SA"/>
    </w:rPr>
  </w:style>
  <w:style w:type="character" w:customStyle="1" w:styleId="10">
    <w:name w:val="內文1 字元"/>
    <w:basedOn w:val="a0"/>
    <w:link w:val="1"/>
    <w:rsid w:val="00E87A13"/>
    <w:rPr>
      <w:rFonts w:ascii="Times New Roman" w:eastAsia="標楷體" w:hAnsi="Times New Roman" w:cs="Times New Roman"/>
      <w:kern w:val="0"/>
      <w:szCs w:val="20"/>
      <w:lang w:eastAsia="ar-SA"/>
    </w:rPr>
  </w:style>
  <w:style w:type="paragraph" w:customStyle="1" w:styleId="a3">
    <w:name w:val="第一階"/>
    <w:link w:val="a4"/>
    <w:qFormat/>
    <w:rsid w:val="00E87A13"/>
    <w:pPr>
      <w:spacing w:before="60" w:after="60" w:line="360" w:lineRule="auto"/>
      <w:jc w:val="center"/>
      <w:outlineLvl w:val="0"/>
    </w:pPr>
    <w:rPr>
      <w:rFonts w:ascii="Times New Roman" w:eastAsia="新細明體" w:hAnsi="Times New Roman" w:cs="Times New Roman"/>
      <w:b/>
      <w:kern w:val="28"/>
      <w:sz w:val="28"/>
      <w:szCs w:val="36"/>
      <w:lang w:eastAsia="ar-SA"/>
    </w:rPr>
  </w:style>
  <w:style w:type="character" w:customStyle="1" w:styleId="a4">
    <w:name w:val="第一階 字元"/>
    <w:basedOn w:val="a0"/>
    <w:link w:val="a3"/>
    <w:rsid w:val="00E87A13"/>
    <w:rPr>
      <w:rFonts w:ascii="Times New Roman" w:eastAsia="新細明體" w:hAnsi="Times New Roman" w:cs="Times New Roman"/>
      <w:b/>
      <w:kern w:val="28"/>
      <w:sz w:val="28"/>
      <w:szCs w:val="36"/>
      <w:lang w:eastAsia="ar-SA"/>
    </w:rPr>
  </w:style>
  <w:style w:type="paragraph" w:customStyle="1" w:styleId="a5">
    <w:name w:val="第一階(內文)"/>
    <w:link w:val="a6"/>
    <w:qFormat/>
    <w:rsid w:val="00E87A13"/>
    <w:pPr>
      <w:snapToGrid w:val="0"/>
      <w:spacing w:before="120" w:after="240" w:line="360" w:lineRule="auto"/>
      <w:jc w:val="center"/>
      <w:outlineLvl w:val="0"/>
    </w:pPr>
    <w:rPr>
      <w:rFonts w:ascii="Times New Roman" w:eastAsia="標楷體" w:hAnsi="Times New Roman" w:cs="Times New Roman"/>
      <w:b/>
      <w:kern w:val="28"/>
      <w:sz w:val="36"/>
      <w:szCs w:val="36"/>
      <w:lang w:eastAsia="ar-SA"/>
    </w:rPr>
  </w:style>
  <w:style w:type="character" w:customStyle="1" w:styleId="a6">
    <w:name w:val="第一階(內文) 字元"/>
    <w:basedOn w:val="a4"/>
    <w:link w:val="a5"/>
    <w:rsid w:val="00E87A13"/>
    <w:rPr>
      <w:rFonts w:ascii="Times New Roman" w:eastAsia="標楷體" w:hAnsi="Times New Roman" w:cs="Times New Roman"/>
      <w:b/>
      <w:kern w:val="28"/>
      <w:sz w:val="36"/>
      <w:szCs w:val="36"/>
      <w:lang w:eastAsia="ar-SA"/>
    </w:rPr>
  </w:style>
  <w:style w:type="paragraph" w:customStyle="1" w:styleId="11">
    <w:name w:val="1.__"/>
    <w:link w:val="12"/>
    <w:qFormat/>
    <w:rsid w:val="00E87A13"/>
    <w:pPr>
      <w:spacing w:before="60" w:after="60" w:line="360" w:lineRule="auto"/>
      <w:ind w:leftChars="100" w:left="200" w:hangingChars="100" w:hanging="100"/>
    </w:pPr>
    <w:rPr>
      <w:rFonts w:ascii="Times New Roman" w:eastAsia="標楷體" w:hAnsi="Times New Roman" w:cs="Times New Roman"/>
      <w:b/>
      <w:color w:val="000000"/>
      <w:kern w:val="0"/>
      <w:szCs w:val="20"/>
      <w:lang w:eastAsia="ar-SA"/>
    </w:rPr>
  </w:style>
  <w:style w:type="character" w:customStyle="1" w:styleId="12">
    <w:name w:val="1.__ 字元"/>
    <w:basedOn w:val="a0"/>
    <w:link w:val="11"/>
    <w:rsid w:val="00E87A13"/>
    <w:rPr>
      <w:rFonts w:ascii="Times New Roman" w:eastAsia="標楷體" w:hAnsi="Times New Roman" w:cs="Times New Roman"/>
      <w:b/>
      <w:color w:val="000000"/>
      <w:kern w:val="0"/>
      <w:szCs w:val="20"/>
      <w:lang w:eastAsia="ar-SA"/>
    </w:rPr>
  </w:style>
  <w:style w:type="paragraph" w:customStyle="1" w:styleId="13">
    <w:name w:val="(1).__"/>
    <w:link w:val="14"/>
    <w:qFormat/>
    <w:rsid w:val="00E87A13"/>
    <w:pPr>
      <w:spacing w:before="60" w:after="60" w:line="360" w:lineRule="auto"/>
      <w:ind w:leftChars="200" w:left="300" w:hangingChars="100" w:hanging="1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14">
    <w:name w:val="(1).__ 字元"/>
    <w:basedOn w:val="a0"/>
    <w:link w:val="13"/>
    <w:rsid w:val="00E87A13"/>
    <w:rPr>
      <w:rFonts w:ascii="Times New Roman" w:eastAsia="標楷體" w:hAnsi="Times New Roman" w:cs="Times New Roman"/>
      <w:szCs w:val="24"/>
    </w:rPr>
  </w:style>
  <w:style w:type="paragraph" w:customStyle="1" w:styleId="a7">
    <w:name w:val="圖_(資料來源)"/>
    <w:link w:val="a8"/>
    <w:qFormat/>
    <w:rsid w:val="00E87A13"/>
    <w:pPr>
      <w:spacing w:before="60" w:after="60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a8">
    <w:name w:val="圖_(資料來源) 字元"/>
    <w:basedOn w:val="a0"/>
    <w:link w:val="a7"/>
    <w:rsid w:val="00E87A13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9">
    <w:name w:val="表_(題目)"/>
    <w:link w:val="aa"/>
    <w:qFormat/>
    <w:rsid w:val="00E87A13"/>
    <w:pPr>
      <w:snapToGrid w:val="0"/>
      <w:spacing w:before="60" w:after="60"/>
    </w:pPr>
    <w:rPr>
      <w:rFonts w:ascii="Times New Roman" w:eastAsia="標楷體" w:hAnsi="Times New Roman" w:cs="Times New Roman"/>
      <w:b/>
      <w:color w:val="000000"/>
      <w:kern w:val="0"/>
      <w:sz w:val="20"/>
      <w:szCs w:val="24"/>
      <w:lang w:eastAsia="ar-SA"/>
    </w:rPr>
  </w:style>
  <w:style w:type="character" w:customStyle="1" w:styleId="aa">
    <w:name w:val="表_(題目) 字元"/>
    <w:basedOn w:val="a0"/>
    <w:link w:val="a9"/>
    <w:rsid w:val="00E87A13"/>
    <w:rPr>
      <w:rFonts w:ascii="Times New Roman" w:eastAsia="標楷體" w:hAnsi="Times New Roman" w:cs="Times New Roman"/>
      <w:b/>
      <w:color w:val="000000"/>
      <w:kern w:val="0"/>
      <w:sz w:val="20"/>
      <w:szCs w:val="24"/>
      <w:lang w:eastAsia="ar-SA"/>
    </w:rPr>
  </w:style>
  <w:style w:type="paragraph" w:customStyle="1" w:styleId="ab">
    <w:name w:val="一、標題"/>
    <w:link w:val="ac"/>
    <w:qFormat/>
    <w:rsid w:val="00E87A13"/>
    <w:pPr>
      <w:snapToGrid w:val="0"/>
      <w:spacing w:before="60" w:after="60" w:line="360" w:lineRule="auto"/>
      <w:outlineLvl w:val="2"/>
    </w:pPr>
    <w:rPr>
      <w:rFonts w:ascii="Times New Roman" w:eastAsia="標楷體" w:hAnsi="Times New Roman" w:cs="Times New Roman"/>
      <w:b/>
      <w:bCs/>
      <w:color w:val="000000"/>
      <w:kern w:val="0"/>
      <w:sz w:val="28"/>
      <w:szCs w:val="24"/>
    </w:rPr>
  </w:style>
  <w:style w:type="character" w:customStyle="1" w:styleId="ac">
    <w:name w:val="一、標題 字元"/>
    <w:basedOn w:val="a0"/>
    <w:link w:val="ab"/>
    <w:rsid w:val="00E87A13"/>
    <w:rPr>
      <w:rFonts w:ascii="Times New Roman" w:eastAsia="標楷體" w:hAnsi="Times New Roman" w:cs="Times New Roman"/>
      <w:b/>
      <w:bCs/>
      <w:color w:val="000000"/>
      <w:kern w:val="0"/>
      <w:sz w:val="28"/>
      <w:szCs w:val="24"/>
    </w:rPr>
  </w:style>
  <w:style w:type="paragraph" w:customStyle="1" w:styleId="ad">
    <w:name w:val="第二階"/>
    <w:basedOn w:val="a"/>
    <w:link w:val="ae"/>
    <w:qFormat/>
    <w:rsid w:val="00E87A13"/>
    <w:pPr>
      <w:snapToGrid w:val="0"/>
      <w:spacing w:before="120" w:after="120" w:line="360" w:lineRule="auto"/>
      <w:jc w:val="both"/>
      <w:outlineLvl w:val="1"/>
    </w:pPr>
    <w:rPr>
      <w:rFonts w:ascii="Times New Roman" w:eastAsia="標楷體" w:hAnsi="Times New Roman" w:cs="Times New Roman"/>
      <w:b/>
      <w:color w:val="000000"/>
      <w:sz w:val="28"/>
      <w:szCs w:val="24"/>
    </w:rPr>
  </w:style>
  <w:style w:type="character" w:customStyle="1" w:styleId="ae">
    <w:name w:val="第二階 字元"/>
    <w:link w:val="ad"/>
    <w:rsid w:val="00E87A13"/>
    <w:rPr>
      <w:rFonts w:ascii="Times New Roman" w:eastAsia="標楷體" w:hAnsi="Times New Roman" w:cs="Times New Roman"/>
      <w:b/>
      <w:color w:val="000000"/>
      <w:sz w:val="28"/>
      <w:szCs w:val="24"/>
    </w:rPr>
  </w:style>
  <w:style w:type="paragraph" w:customStyle="1" w:styleId="af">
    <w:name w:val="第三階"/>
    <w:basedOn w:val="3"/>
    <w:link w:val="af0"/>
    <w:qFormat/>
    <w:rsid w:val="00E87A13"/>
    <w:pPr>
      <w:keepNex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標楷體" w:hAnsi="Times New Roman" w:cs="細明體"/>
      <w:color w:val="000000"/>
      <w:kern w:val="0"/>
      <w:sz w:val="24"/>
      <w:szCs w:val="26"/>
    </w:rPr>
  </w:style>
  <w:style w:type="character" w:customStyle="1" w:styleId="af0">
    <w:name w:val="第三階 字元"/>
    <w:link w:val="af"/>
    <w:rsid w:val="00E87A13"/>
    <w:rPr>
      <w:rFonts w:ascii="Times New Roman" w:eastAsia="標楷體" w:hAnsi="Times New Roman" w:cs="細明體"/>
      <w:b/>
      <w:bCs/>
      <w:color w:val="000000"/>
      <w:kern w:val="0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E87A13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1">
    <w:name w:val="第四階(內文)"/>
    <w:basedOn w:val="af"/>
    <w:link w:val="af2"/>
    <w:qFormat/>
    <w:rsid w:val="00E87A13"/>
    <w:pPr>
      <w:adjustRightInd/>
      <w:ind w:leftChars="200" w:left="200"/>
      <w:outlineLvl w:val="9"/>
    </w:pPr>
    <w:rPr>
      <w:rFonts w:eastAsia="新細明體"/>
    </w:rPr>
  </w:style>
  <w:style w:type="character" w:customStyle="1" w:styleId="af2">
    <w:name w:val="第四階(內文) 字元"/>
    <w:basedOn w:val="af0"/>
    <w:link w:val="af1"/>
    <w:rsid w:val="00E87A13"/>
    <w:rPr>
      <w:rFonts w:ascii="Times New Roman" w:eastAsia="新細明體" w:hAnsi="Times New Roman" w:cs="細明體"/>
      <w:b/>
      <w:bCs/>
      <w:color w:val="000000"/>
      <w:kern w:val="0"/>
      <w:szCs w:val="26"/>
    </w:rPr>
  </w:style>
  <w:style w:type="paragraph" w:customStyle="1" w:styleId="15">
    <w:name w:val="(1)內文"/>
    <w:link w:val="16"/>
    <w:qFormat/>
    <w:rsid w:val="00E87A13"/>
    <w:pPr>
      <w:snapToGrid w:val="0"/>
      <w:spacing w:before="60" w:after="60" w:line="360" w:lineRule="auto"/>
      <w:ind w:leftChars="300" w:left="400" w:hangingChars="100" w:hanging="100"/>
      <w:jc w:val="both"/>
    </w:pPr>
    <w:rPr>
      <w:rFonts w:ascii="Times New Roman" w:eastAsia="標楷體" w:hAnsi="Times New Roman" w:cs="Times New Roman"/>
      <w:szCs w:val="24"/>
      <w:lang w:eastAsia="ar-SA"/>
    </w:rPr>
  </w:style>
  <w:style w:type="character" w:customStyle="1" w:styleId="16">
    <w:name w:val="(1)內文 字元"/>
    <w:basedOn w:val="a0"/>
    <w:link w:val="15"/>
    <w:rsid w:val="00E87A13"/>
    <w:rPr>
      <w:rFonts w:ascii="Times New Roman" w:eastAsia="標楷體" w:hAnsi="Times New Roman" w:cs="Times New Roman"/>
      <w:szCs w:val="24"/>
      <w:lang w:eastAsia="ar-SA"/>
    </w:rPr>
  </w:style>
  <w:style w:type="paragraph" w:customStyle="1" w:styleId="17">
    <w:name w:val="1.內文"/>
    <w:link w:val="18"/>
    <w:qFormat/>
    <w:rsid w:val="00E87A13"/>
    <w:pPr>
      <w:spacing w:before="60" w:after="60" w:line="360" w:lineRule="auto"/>
      <w:ind w:leftChars="200" w:left="200" w:firstLineChars="200" w:firstLine="200"/>
    </w:pPr>
    <w:rPr>
      <w:rFonts w:ascii="Times New Roman" w:eastAsia="標楷體" w:hAnsi="Times New Roman" w:cs="Times New Roman"/>
      <w:color w:val="000000"/>
      <w:kern w:val="0"/>
      <w:szCs w:val="24"/>
      <w:lang w:eastAsia="ar-SA"/>
    </w:rPr>
  </w:style>
  <w:style w:type="character" w:customStyle="1" w:styleId="18">
    <w:name w:val="1.內文 字元"/>
    <w:basedOn w:val="12"/>
    <w:link w:val="17"/>
    <w:rsid w:val="00E87A13"/>
    <w:rPr>
      <w:rFonts w:ascii="Times New Roman" w:eastAsia="標楷體" w:hAnsi="Times New Roman" w:cs="Times New Roman"/>
      <w:b w:val="0"/>
      <w:color w:val="000000"/>
      <w:kern w:val="0"/>
      <w:szCs w:val="24"/>
      <w:lang w:eastAsia="ar-SA"/>
    </w:rPr>
  </w:style>
  <w:style w:type="paragraph" w:styleId="af3">
    <w:name w:val="caption"/>
    <w:aliases w:val="圖_(專用),宗陞圖目錄,圖"/>
    <w:next w:val="a"/>
    <w:link w:val="af4"/>
    <w:uiPriority w:val="35"/>
    <w:unhideWhenUsed/>
    <w:qFormat/>
    <w:rsid w:val="00E87A13"/>
    <w:pPr>
      <w:spacing w:before="60" w:after="60"/>
      <w:jc w:val="center"/>
    </w:pPr>
    <w:rPr>
      <w:rFonts w:ascii="Times New Roman" w:eastAsia="標楷體" w:hAnsi="Times New Roman" w:cs="Times New Roman"/>
      <w:b/>
      <w:kern w:val="0"/>
      <w:sz w:val="20"/>
      <w:szCs w:val="20"/>
      <w:lang w:eastAsia="ar-SA"/>
    </w:rPr>
  </w:style>
  <w:style w:type="character" w:customStyle="1" w:styleId="af4">
    <w:name w:val="標號 字元"/>
    <w:aliases w:val="圖_(專用) 字元,宗陞圖目錄 字元,圖 字元"/>
    <w:link w:val="af3"/>
    <w:uiPriority w:val="35"/>
    <w:rsid w:val="00E87A13"/>
    <w:rPr>
      <w:rFonts w:ascii="Times New Roman" w:eastAsia="標楷體" w:hAnsi="Times New Roman" w:cs="Times New Roman"/>
      <w:b/>
      <w:kern w:val="0"/>
      <w:sz w:val="20"/>
      <w:szCs w:val="20"/>
      <w:lang w:eastAsia="ar-SA"/>
    </w:rPr>
  </w:style>
  <w:style w:type="paragraph" w:styleId="af5">
    <w:name w:val="List Paragraph"/>
    <w:basedOn w:val="a"/>
    <w:uiPriority w:val="34"/>
    <w:rsid w:val="00B76CD2"/>
    <w:pPr>
      <w:ind w:leftChars="200" w:left="480"/>
    </w:pPr>
  </w:style>
  <w:style w:type="table" w:styleId="af6">
    <w:name w:val="Table Grid"/>
    <w:basedOn w:val="a1"/>
    <w:uiPriority w:val="59"/>
    <w:rsid w:val="004A4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433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4339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rsid w:val="00E87A1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link w:val="10"/>
    <w:qFormat/>
    <w:rsid w:val="00E87A13"/>
    <w:pPr>
      <w:snapToGrid w:val="0"/>
      <w:spacing w:before="60" w:after="60" w:line="360" w:lineRule="auto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  <w:lang w:eastAsia="ar-SA"/>
    </w:rPr>
  </w:style>
  <w:style w:type="character" w:customStyle="1" w:styleId="10">
    <w:name w:val="內文1 字元"/>
    <w:basedOn w:val="a0"/>
    <w:link w:val="1"/>
    <w:rsid w:val="00E87A13"/>
    <w:rPr>
      <w:rFonts w:ascii="Times New Roman" w:eastAsia="標楷體" w:hAnsi="Times New Roman" w:cs="Times New Roman"/>
      <w:kern w:val="0"/>
      <w:szCs w:val="20"/>
      <w:lang w:eastAsia="ar-SA"/>
    </w:rPr>
  </w:style>
  <w:style w:type="paragraph" w:customStyle="1" w:styleId="a3">
    <w:name w:val="第一階"/>
    <w:link w:val="a4"/>
    <w:qFormat/>
    <w:rsid w:val="00E87A13"/>
    <w:pPr>
      <w:spacing w:before="60" w:after="60" w:line="360" w:lineRule="auto"/>
      <w:jc w:val="center"/>
      <w:outlineLvl w:val="0"/>
    </w:pPr>
    <w:rPr>
      <w:rFonts w:ascii="Times New Roman" w:eastAsia="新細明體" w:hAnsi="Times New Roman" w:cs="Times New Roman"/>
      <w:b/>
      <w:kern w:val="28"/>
      <w:sz w:val="28"/>
      <w:szCs w:val="36"/>
      <w:lang w:eastAsia="ar-SA"/>
    </w:rPr>
  </w:style>
  <w:style w:type="character" w:customStyle="1" w:styleId="a4">
    <w:name w:val="第一階 字元"/>
    <w:basedOn w:val="a0"/>
    <w:link w:val="a3"/>
    <w:rsid w:val="00E87A13"/>
    <w:rPr>
      <w:rFonts w:ascii="Times New Roman" w:eastAsia="新細明體" w:hAnsi="Times New Roman" w:cs="Times New Roman"/>
      <w:b/>
      <w:kern w:val="28"/>
      <w:sz w:val="28"/>
      <w:szCs w:val="36"/>
      <w:lang w:eastAsia="ar-SA"/>
    </w:rPr>
  </w:style>
  <w:style w:type="paragraph" w:customStyle="1" w:styleId="a5">
    <w:name w:val="第一階(內文)"/>
    <w:link w:val="a6"/>
    <w:qFormat/>
    <w:rsid w:val="00E87A13"/>
    <w:pPr>
      <w:snapToGrid w:val="0"/>
      <w:spacing w:before="120" w:after="240" w:line="360" w:lineRule="auto"/>
      <w:jc w:val="center"/>
      <w:outlineLvl w:val="0"/>
    </w:pPr>
    <w:rPr>
      <w:rFonts w:ascii="Times New Roman" w:eastAsia="標楷體" w:hAnsi="Times New Roman" w:cs="Times New Roman"/>
      <w:b/>
      <w:kern w:val="28"/>
      <w:sz w:val="36"/>
      <w:szCs w:val="36"/>
      <w:lang w:eastAsia="ar-SA"/>
    </w:rPr>
  </w:style>
  <w:style w:type="character" w:customStyle="1" w:styleId="a6">
    <w:name w:val="第一階(內文) 字元"/>
    <w:basedOn w:val="a4"/>
    <w:link w:val="a5"/>
    <w:rsid w:val="00E87A13"/>
    <w:rPr>
      <w:rFonts w:ascii="Times New Roman" w:eastAsia="標楷體" w:hAnsi="Times New Roman" w:cs="Times New Roman"/>
      <w:b/>
      <w:kern w:val="28"/>
      <w:sz w:val="36"/>
      <w:szCs w:val="36"/>
      <w:lang w:eastAsia="ar-SA"/>
    </w:rPr>
  </w:style>
  <w:style w:type="paragraph" w:customStyle="1" w:styleId="11">
    <w:name w:val="1.__"/>
    <w:link w:val="12"/>
    <w:qFormat/>
    <w:rsid w:val="00E87A13"/>
    <w:pPr>
      <w:spacing w:before="60" w:after="60" w:line="360" w:lineRule="auto"/>
      <w:ind w:leftChars="100" w:left="200" w:hangingChars="100" w:hanging="100"/>
    </w:pPr>
    <w:rPr>
      <w:rFonts w:ascii="Times New Roman" w:eastAsia="標楷體" w:hAnsi="Times New Roman" w:cs="Times New Roman"/>
      <w:b/>
      <w:color w:val="000000"/>
      <w:kern w:val="0"/>
      <w:szCs w:val="20"/>
      <w:lang w:eastAsia="ar-SA"/>
    </w:rPr>
  </w:style>
  <w:style w:type="character" w:customStyle="1" w:styleId="12">
    <w:name w:val="1.__ 字元"/>
    <w:basedOn w:val="a0"/>
    <w:link w:val="11"/>
    <w:rsid w:val="00E87A13"/>
    <w:rPr>
      <w:rFonts w:ascii="Times New Roman" w:eastAsia="標楷體" w:hAnsi="Times New Roman" w:cs="Times New Roman"/>
      <w:b/>
      <w:color w:val="000000"/>
      <w:kern w:val="0"/>
      <w:szCs w:val="20"/>
      <w:lang w:eastAsia="ar-SA"/>
    </w:rPr>
  </w:style>
  <w:style w:type="paragraph" w:customStyle="1" w:styleId="13">
    <w:name w:val="(1).__"/>
    <w:link w:val="14"/>
    <w:qFormat/>
    <w:rsid w:val="00E87A13"/>
    <w:pPr>
      <w:spacing w:before="60" w:after="60" w:line="360" w:lineRule="auto"/>
      <w:ind w:leftChars="200" w:left="300" w:hangingChars="100" w:hanging="1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14">
    <w:name w:val="(1).__ 字元"/>
    <w:basedOn w:val="a0"/>
    <w:link w:val="13"/>
    <w:rsid w:val="00E87A13"/>
    <w:rPr>
      <w:rFonts w:ascii="Times New Roman" w:eastAsia="標楷體" w:hAnsi="Times New Roman" w:cs="Times New Roman"/>
      <w:szCs w:val="24"/>
    </w:rPr>
  </w:style>
  <w:style w:type="paragraph" w:customStyle="1" w:styleId="a7">
    <w:name w:val="圖_(資料來源)"/>
    <w:link w:val="a8"/>
    <w:qFormat/>
    <w:rsid w:val="00E87A13"/>
    <w:pPr>
      <w:spacing w:before="60" w:after="60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a8">
    <w:name w:val="圖_(資料來源) 字元"/>
    <w:basedOn w:val="a0"/>
    <w:link w:val="a7"/>
    <w:rsid w:val="00E87A13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9">
    <w:name w:val="表_(題目)"/>
    <w:link w:val="aa"/>
    <w:qFormat/>
    <w:rsid w:val="00E87A13"/>
    <w:pPr>
      <w:snapToGrid w:val="0"/>
      <w:spacing w:before="60" w:after="60"/>
    </w:pPr>
    <w:rPr>
      <w:rFonts w:ascii="Times New Roman" w:eastAsia="標楷體" w:hAnsi="Times New Roman" w:cs="Times New Roman"/>
      <w:b/>
      <w:color w:val="000000"/>
      <w:kern w:val="0"/>
      <w:sz w:val="20"/>
      <w:szCs w:val="24"/>
      <w:lang w:eastAsia="ar-SA"/>
    </w:rPr>
  </w:style>
  <w:style w:type="character" w:customStyle="1" w:styleId="aa">
    <w:name w:val="表_(題目) 字元"/>
    <w:basedOn w:val="a0"/>
    <w:link w:val="a9"/>
    <w:rsid w:val="00E87A13"/>
    <w:rPr>
      <w:rFonts w:ascii="Times New Roman" w:eastAsia="標楷體" w:hAnsi="Times New Roman" w:cs="Times New Roman"/>
      <w:b/>
      <w:color w:val="000000"/>
      <w:kern w:val="0"/>
      <w:sz w:val="20"/>
      <w:szCs w:val="24"/>
      <w:lang w:eastAsia="ar-SA"/>
    </w:rPr>
  </w:style>
  <w:style w:type="paragraph" w:customStyle="1" w:styleId="ab">
    <w:name w:val="一、標題"/>
    <w:link w:val="ac"/>
    <w:qFormat/>
    <w:rsid w:val="00E87A13"/>
    <w:pPr>
      <w:snapToGrid w:val="0"/>
      <w:spacing w:before="60" w:after="60" w:line="360" w:lineRule="auto"/>
      <w:outlineLvl w:val="2"/>
    </w:pPr>
    <w:rPr>
      <w:rFonts w:ascii="Times New Roman" w:eastAsia="標楷體" w:hAnsi="Times New Roman" w:cs="Times New Roman"/>
      <w:b/>
      <w:bCs/>
      <w:color w:val="000000"/>
      <w:kern w:val="0"/>
      <w:sz w:val="28"/>
      <w:szCs w:val="24"/>
    </w:rPr>
  </w:style>
  <w:style w:type="character" w:customStyle="1" w:styleId="ac">
    <w:name w:val="一、標題 字元"/>
    <w:basedOn w:val="a0"/>
    <w:link w:val="ab"/>
    <w:rsid w:val="00E87A13"/>
    <w:rPr>
      <w:rFonts w:ascii="Times New Roman" w:eastAsia="標楷體" w:hAnsi="Times New Roman" w:cs="Times New Roman"/>
      <w:b/>
      <w:bCs/>
      <w:color w:val="000000"/>
      <w:kern w:val="0"/>
      <w:sz w:val="28"/>
      <w:szCs w:val="24"/>
    </w:rPr>
  </w:style>
  <w:style w:type="paragraph" w:customStyle="1" w:styleId="ad">
    <w:name w:val="第二階"/>
    <w:basedOn w:val="a"/>
    <w:link w:val="ae"/>
    <w:qFormat/>
    <w:rsid w:val="00E87A13"/>
    <w:pPr>
      <w:snapToGrid w:val="0"/>
      <w:spacing w:before="120" w:after="120" w:line="360" w:lineRule="auto"/>
      <w:jc w:val="both"/>
      <w:outlineLvl w:val="1"/>
    </w:pPr>
    <w:rPr>
      <w:rFonts w:ascii="Times New Roman" w:eastAsia="標楷體" w:hAnsi="Times New Roman" w:cs="Times New Roman"/>
      <w:b/>
      <w:color w:val="000000"/>
      <w:sz w:val="28"/>
      <w:szCs w:val="24"/>
    </w:rPr>
  </w:style>
  <w:style w:type="character" w:customStyle="1" w:styleId="ae">
    <w:name w:val="第二階 字元"/>
    <w:link w:val="ad"/>
    <w:rsid w:val="00E87A13"/>
    <w:rPr>
      <w:rFonts w:ascii="Times New Roman" w:eastAsia="標楷體" w:hAnsi="Times New Roman" w:cs="Times New Roman"/>
      <w:b/>
      <w:color w:val="000000"/>
      <w:sz w:val="28"/>
      <w:szCs w:val="24"/>
    </w:rPr>
  </w:style>
  <w:style w:type="paragraph" w:customStyle="1" w:styleId="af">
    <w:name w:val="第三階"/>
    <w:basedOn w:val="3"/>
    <w:link w:val="af0"/>
    <w:qFormat/>
    <w:rsid w:val="00E87A13"/>
    <w:pPr>
      <w:keepNex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標楷體" w:hAnsi="Times New Roman" w:cs="細明體"/>
      <w:color w:val="000000"/>
      <w:kern w:val="0"/>
      <w:sz w:val="24"/>
      <w:szCs w:val="26"/>
    </w:rPr>
  </w:style>
  <w:style w:type="character" w:customStyle="1" w:styleId="af0">
    <w:name w:val="第三階 字元"/>
    <w:link w:val="af"/>
    <w:rsid w:val="00E87A13"/>
    <w:rPr>
      <w:rFonts w:ascii="Times New Roman" w:eastAsia="標楷體" w:hAnsi="Times New Roman" w:cs="細明體"/>
      <w:b/>
      <w:bCs/>
      <w:color w:val="000000"/>
      <w:kern w:val="0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E87A13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1">
    <w:name w:val="第四階(內文)"/>
    <w:basedOn w:val="af"/>
    <w:link w:val="af2"/>
    <w:qFormat/>
    <w:rsid w:val="00E87A13"/>
    <w:pPr>
      <w:adjustRightInd/>
      <w:ind w:leftChars="200" w:left="200"/>
      <w:outlineLvl w:val="9"/>
    </w:pPr>
    <w:rPr>
      <w:rFonts w:eastAsia="新細明體"/>
    </w:rPr>
  </w:style>
  <w:style w:type="character" w:customStyle="1" w:styleId="af2">
    <w:name w:val="第四階(內文) 字元"/>
    <w:basedOn w:val="af0"/>
    <w:link w:val="af1"/>
    <w:rsid w:val="00E87A13"/>
    <w:rPr>
      <w:rFonts w:ascii="Times New Roman" w:eastAsia="新細明體" w:hAnsi="Times New Roman" w:cs="細明體"/>
      <w:b/>
      <w:bCs/>
      <w:color w:val="000000"/>
      <w:kern w:val="0"/>
      <w:szCs w:val="26"/>
    </w:rPr>
  </w:style>
  <w:style w:type="paragraph" w:customStyle="1" w:styleId="15">
    <w:name w:val="(1)內文"/>
    <w:link w:val="16"/>
    <w:qFormat/>
    <w:rsid w:val="00E87A13"/>
    <w:pPr>
      <w:snapToGrid w:val="0"/>
      <w:spacing w:before="60" w:after="60" w:line="360" w:lineRule="auto"/>
      <w:ind w:leftChars="300" w:left="400" w:hangingChars="100" w:hanging="100"/>
      <w:jc w:val="both"/>
    </w:pPr>
    <w:rPr>
      <w:rFonts w:ascii="Times New Roman" w:eastAsia="標楷體" w:hAnsi="Times New Roman" w:cs="Times New Roman"/>
      <w:szCs w:val="24"/>
      <w:lang w:eastAsia="ar-SA"/>
    </w:rPr>
  </w:style>
  <w:style w:type="character" w:customStyle="1" w:styleId="16">
    <w:name w:val="(1)內文 字元"/>
    <w:basedOn w:val="a0"/>
    <w:link w:val="15"/>
    <w:rsid w:val="00E87A13"/>
    <w:rPr>
      <w:rFonts w:ascii="Times New Roman" w:eastAsia="標楷體" w:hAnsi="Times New Roman" w:cs="Times New Roman"/>
      <w:szCs w:val="24"/>
      <w:lang w:eastAsia="ar-SA"/>
    </w:rPr>
  </w:style>
  <w:style w:type="paragraph" w:customStyle="1" w:styleId="17">
    <w:name w:val="1.內文"/>
    <w:link w:val="18"/>
    <w:qFormat/>
    <w:rsid w:val="00E87A13"/>
    <w:pPr>
      <w:spacing w:before="60" w:after="60" w:line="360" w:lineRule="auto"/>
      <w:ind w:leftChars="200" w:left="200" w:firstLineChars="200" w:firstLine="200"/>
    </w:pPr>
    <w:rPr>
      <w:rFonts w:ascii="Times New Roman" w:eastAsia="標楷體" w:hAnsi="Times New Roman" w:cs="Times New Roman"/>
      <w:color w:val="000000"/>
      <w:kern w:val="0"/>
      <w:szCs w:val="24"/>
      <w:lang w:eastAsia="ar-SA"/>
    </w:rPr>
  </w:style>
  <w:style w:type="character" w:customStyle="1" w:styleId="18">
    <w:name w:val="1.內文 字元"/>
    <w:basedOn w:val="12"/>
    <w:link w:val="17"/>
    <w:rsid w:val="00E87A13"/>
    <w:rPr>
      <w:rFonts w:ascii="Times New Roman" w:eastAsia="標楷體" w:hAnsi="Times New Roman" w:cs="Times New Roman"/>
      <w:b w:val="0"/>
      <w:color w:val="000000"/>
      <w:kern w:val="0"/>
      <w:szCs w:val="24"/>
      <w:lang w:eastAsia="ar-SA"/>
    </w:rPr>
  </w:style>
  <w:style w:type="paragraph" w:styleId="af3">
    <w:name w:val="caption"/>
    <w:aliases w:val="圖_(專用),宗陞圖目錄,圖"/>
    <w:next w:val="a"/>
    <w:link w:val="af4"/>
    <w:uiPriority w:val="35"/>
    <w:unhideWhenUsed/>
    <w:qFormat/>
    <w:rsid w:val="00E87A13"/>
    <w:pPr>
      <w:spacing w:before="60" w:after="60"/>
      <w:jc w:val="center"/>
    </w:pPr>
    <w:rPr>
      <w:rFonts w:ascii="Times New Roman" w:eastAsia="標楷體" w:hAnsi="Times New Roman" w:cs="Times New Roman"/>
      <w:b/>
      <w:kern w:val="0"/>
      <w:sz w:val="20"/>
      <w:szCs w:val="20"/>
      <w:lang w:eastAsia="ar-SA"/>
    </w:rPr>
  </w:style>
  <w:style w:type="character" w:customStyle="1" w:styleId="af4">
    <w:name w:val="標號 字元"/>
    <w:aliases w:val="圖_(專用) 字元,宗陞圖目錄 字元,圖 字元"/>
    <w:link w:val="af3"/>
    <w:uiPriority w:val="35"/>
    <w:rsid w:val="00E87A13"/>
    <w:rPr>
      <w:rFonts w:ascii="Times New Roman" w:eastAsia="標楷體" w:hAnsi="Times New Roman" w:cs="Times New Roman"/>
      <w:b/>
      <w:kern w:val="0"/>
      <w:sz w:val="20"/>
      <w:szCs w:val="20"/>
      <w:lang w:eastAsia="ar-SA"/>
    </w:rPr>
  </w:style>
  <w:style w:type="paragraph" w:styleId="af5">
    <w:name w:val="List Paragraph"/>
    <w:basedOn w:val="a"/>
    <w:uiPriority w:val="34"/>
    <w:rsid w:val="00B76CD2"/>
    <w:pPr>
      <w:ind w:leftChars="200" w:left="480"/>
    </w:pPr>
  </w:style>
  <w:style w:type="table" w:styleId="af6">
    <w:name w:val="Table Grid"/>
    <w:basedOn w:val="a1"/>
    <w:uiPriority w:val="59"/>
    <w:rsid w:val="004A4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433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4339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2019-09-18T01:42:00Z</dcterms:created>
  <dcterms:modified xsi:type="dcterms:W3CDTF">2019-09-18T05:55:00Z</dcterms:modified>
</cp:coreProperties>
</file>